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B" w:rsidRDefault="000515EB" w:rsidP="000515EB">
      <w:pPr>
        <w:pStyle w:val="2"/>
        <w:spacing w:line="360" w:lineRule="exact"/>
        <w:ind w:left="-426"/>
        <w:jc w:val="center"/>
        <w:rPr>
          <w:sz w:val="20"/>
        </w:rPr>
      </w:pPr>
    </w:p>
    <w:p w:rsidR="000515EB" w:rsidRDefault="000515EB" w:rsidP="000515EB">
      <w:pPr>
        <w:pStyle w:val="2"/>
        <w:spacing w:line="360" w:lineRule="exact"/>
        <w:ind w:left="-426"/>
        <w:jc w:val="center"/>
        <w:rPr>
          <w:sz w:val="20"/>
        </w:rPr>
      </w:pPr>
    </w:p>
    <w:p w:rsidR="000515EB" w:rsidRPr="00427994" w:rsidRDefault="000515EB" w:rsidP="000515EB">
      <w:pPr>
        <w:pStyle w:val="2"/>
        <w:spacing w:line="360" w:lineRule="exact"/>
        <w:ind w:left="-426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-329565</wp:posOffset>
            </wp:positionV>
            <wp:extent cx="523875" cy="876300"/>
            <wp:effectExtent l="19050" t="0" r="9525" b="0"/>
            <wp:wrapNone/>
            <wp:docPr id="2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EB" w:rsidRDefault="000515EB" w:rsidP="000515EB">
      <w:pPr>
        <w:pStyle w:val="2"/>
        <w:spacing w:line="360" w:lineRule="exact"/>
        <w:ind w:left="-426"/>
        <w:jc w:val="center"/>
        <w:rPr>
          <w:sz w:val="16"/>
          <w:szCs w:val="16"/>
        </w:rPr>
      </w:pPr>
    </w:p>
    <w:p w:rsidR="000515EB" w:rsidRPr="007409FD" w:rsidRDefault="000515EB" w:rsidP="000515EB"/>
    <w:p w:rsidR="000515EB" w:rsidRPr="003B5E07" w:rsidRDefault="000515EB" w:rsidP="000515EB"/>
    <w:p w:rsidR="000515EB" w:rsidRPr="000515EB" w:rsidRDefault="000515EB" w:rsidP="000515EB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EB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НОВОЛЕНИНСКОГО СЕЛЬСКОГО ПОСЕЛЕНИЯ </w:t>
      </w:r>
    </w:p>
    <w:p w:rsidR="000515EB" w:rsidRPr="000515EB" w:rsidRDefault="000515EB" w:rsidP="000515EB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EB">
        <w:rPr>
          <w:rFonts w:ascii="Times New Roman" w:hAnsi="Times New Roman" w:cs="Times New Roman"/>
          <w:b/>
          <w:sz w:val="28"/>
          <w:szCs w:val="28"/>
        </w:rPr>
        <w:t>ТИМАШЕВСКОГО РА</w:t>
      </w:r>
      <w:r w:rsidRPr="000515EB">
        <w:rPr>
          <w:rFonts w:ascii="Times New Roman" w:hAnsi="Times New Roman" w:cs="Times New Roman"/>
          <w:b/>
          <w:sz w:val="28"/>
          <w:szCs w:val="28"/>
        </w:rPr>
        <w:t>Й</w:t>
      </w:r>
      <w:r w:rsidRPr="000515EB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0515EB" w:rsidRPr="000515EB" w:rsidRDefault="000515EB" w:rsidP="000515EB">
      <w:pPr>
        <w:spacing w:line="36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15EB" w:rsidRPr="000515EB" w:rsidRDefault="000515EB" w:rsidP="000515EB">
      <w:pPr>
        <w:pStyle w:val="2"/>
        <w:spacing w:line="360" w:lineRule="exact"/>
        <w:ind w:left="-426"/>
        <w:jc w:val="center"/>
        <w:rPr>
          <w:sz w:val="28"/>
          <w:szCs w:val="28"/>
        </w:rPr>
      </w:pPr>
      <w:proofErr w:type="gramStart"/>
      <w:r w:rsidRPr="000515EB">
        <w:rPr>
          <w:sz w:val="28"/>
          <w:szCs w:val="28"/>
        </w:rPr>
        <w:t>П</w:t>
      </w:r>
      <w:proofErr w:type="gramEnd"/>
      <w:r w:rsidRPr="000515EB">
        <w:rPr>
          <w:sz w:val="28"/>
          <w:szCs w:val="28"/>
        </w:rPr>
        <w:t xml:space="preserve"> О С Т А Н О В Л Е Н И Е </w:t>
      </w:r>
    </w:p>
    <w:p w:rsidR="000515EB" w:rsidRDefault="000515EB" w:rsidP="000515EB">
      <w:pPr>
        <w:spacing w:line="360" w:lineRule="exact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515EB" w:rsidRPr="003E0FEE" w:rsidRDefault="000515EB" w:rsidP="000515EB">
      <w:pPr>
        <w:spacing w:line="280" w:lineRule="exact"/>
        <w:ind w:right="-2"/>
        <w:rPr>
          <w:sz w:val="28"/>
          <w:szCs w:val="28"/>
          <w:u w:val="single"/>
        </w:rPr>
      </w:pPr>
      <w:r w:rsidRPr="003E0FEE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25.12.2020</w:t>
      </w:r>
      <w:r w:rsidRPr="003E0FE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Pr="00F54F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F54F7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3E0FE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94/1</w:t>
      </w:r>
    </w:p>
    <w:p w:rsidR="000515EB" w:rsidRDefault="000515EB" w:rsidP="000515EB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 w:rsidRPr="00D24AE1">
        <w:rPr>
          <w:sz w:val="24"/>
          <w:szCs w:val="24"/>
        </w:rPr>
        <w:t xml:space="preserve">хутор </w:t>
      </w:r>
      <w:r>
        <w:rPr>
          <w:sz w:val="24"/>
          <w:szCs w:val="24"/>
        </w:rPr>
        <w:t>Ленинский</w:t>
      </w:r>
    </w:p>
    <w:p w:rsidR="003268C4" w:rsidRPr="004402E3" w:rsidRDefault="003268C4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составлении и сроках представления годовой отчетности об исполнении бюджета </w:t>
      </w:r>
      <w:r w:rsidR="00E47F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Новоленинского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за 20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264.2 Бюджетного кодекса Российской Федерации, в целях качественного составления годовой бюджетной отчетности об исполнении бюджета </w:t>
      </w:r>
      <w:proofErr w:type="spell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Новолоенинского</w:t>
      </w:r>
      <w:proofErr w:type="spellEnd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(далее – бюджетная отчетность) главными администраторами бюджетных средств (далее – главные администраторы), и своевременного представления их в финансовый орган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и финансовое управление администрации муниципального образования </w:t>
      </w:r>
      <w:proofErr w:type="spellStart"/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администрация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Новоленинского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proofErr w:type="gram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</w:t>
      </w:r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gram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 л я е т: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28 декабря 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приказа Министерства финансов Российской Федерации от 25 марта 2011г. №33н «Об  утверждении Инструкции о порядке составления,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 не участников бюджетного процесса;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Министерства финансов Российской Федерации от 31 января 2011г. №06-02-10/3-978 «О порядке заполнения и представления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Федерального казначейства от 11.12.2012г. №42-7.4-05/2.1-704 «О порядке составления и представления финансовыми органами субъектов Российской Федерации 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 (с учетом изменений).</w:t>
      </w:r>
    </w:p>
    <w:p w:rsid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формы:</w:t>
      </w:r>
    </w:p>
    <w:p w:rsidR="004402E3" w:rsidRPr="004402E3" w:rsidRDefault="008E2C23" w:rsidP="008E2C2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форма 0503324К «Отчет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(Приложение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0503128К «Отчет о бюджетных обязатель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(краткий)» (Приложение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6024" w:rsidRPr="004402E3" w:rsidRDefault="00436024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справки об остатках денежных средств на счетах местных бюджетов на 1 января 2021 г.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срок представления в электронном виде годовой бюджетной отчетности главными администраторами в финансовый орган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января 2020 года.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 ответственного по принятию бюджетной отчетности и пояснительной записки к отчету об исполнении бюджета за 20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согласно приказу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ведущего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бухгалтера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О.</w:t>
      </w:r>
      <w:proofErr w:type="gramEnd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 </w:t>
      </w:r>
      <w:proofErr w:type="spellStart"/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Разееву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 Ответственному специалисту финансового органа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района: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проанализировать показатели бюджетной отчетности и пояснительной записки к ней;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обеспечить сверку показателей годовой бюджетной отчетности по кассовому исполнению местного бюджета с Отделом № 4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Федерального казначейства по Краснодарскому краю.</w:t>
      </w:r>
    </w:p>
    <w:p w:rsidR="004402E3" w:rsidRPr="004402E3" w:rsidRDefault="004402E3" w:rsidP="008F600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proofErr w:type="gramStart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сроки представления месячной и квартальной бюджетной отчетности в 202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в финансовый орган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соответствии с приказом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финансового управления администрации муниципального образования </w:t>
      </w:r>
      <w:proofErr w:type="spellStart"/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49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составлении и сроках представления годовой отчетности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консолидир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ованного бюджета муниципального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proofErr w:type="spellStart"/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и годовой сводной бухгалтерской отчетности муниципальных бюджетных и автономных учреждений за</w:t>
      </w:r>
      <w:proofErr w:type="gramEnd"/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 и утверждение состава и сроков представления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квартальной, месячной отчетности в 2021 году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Главным администраторам обеспечить качественное составление годовой, квартальной и месячной бюджетной отчетности об исполнении местного бюджета, пояснительных записок к ним и представление в финансовый орган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установленный срок.</w:t>
      </w:r>
    </w:p>
    <w:p w:rsidR="00436024" w:rsidRDefault="00436024" w:rsidP="0043602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0503128К «Отчет о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обязательствах (краткий)» фор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мируется в соответствии с Инструкцией 191н по заполнению ф. 0503128 «Отчет о бюджетных обязательствах»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следующей особенности: в графе 3 «Код по бюджетной классификации» подлежат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указанию коды классификации рас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ходов бюд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жетов в разрезе раздела, подраз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ла, кода видов расходов, с отра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жением в 1 – 3, 8 – 17 разрядах кода классификации расходов бюджетов значения «000», «0000000000</w:t>
      </w:r>
      <w:proofErr w:type="gramEnd"/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в части источников финансирования дефицитов  бюджетов подлежат указанию коды классификации источников финансирования дефицитов бюджетов, с отражением в 1 – 3 разрядах </w:t>
      </w:r>
      <w:proofErr w:type="gramStart"/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кода классификации источников финансирования дефицитов бюджетов</w:t>
      </w:r>
      <w:proofErr w:type="gramEnd"/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значения «000».</w:t>
      </w:r>
    </w:p>
    <w:p w:rsidR="004402E3" w:rsidRPr="004402E3" w:rsidRDefault="004402E3" w:rsidP="0043602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Форма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0503324К</w:t>
      </w:r>
      <w:r w:rsidR="00436024" w:rsidRP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графы «ОКТМО контрагента» не заполняются.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«Анализ причин образования остатков целевых средств» ф. 0503324К по состоянию на 1 апреля 2020 года, 1 июля 2020 года, 1 октября 2020 года не заполняется. 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В разделе 3 «Анализ причин образования остатков целевых средств» ф. 0503324К по состоянию на 1 января 2020 года в графах 5 и 6 отражаются соответственно код и наименование причины образования целевых средств: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вовых 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lastRenderedPageBreak/>
        <w:t>03 – отсутствие (длительность принятия) муниципальных нормативных правовых 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глашений с муниципальными образованиями;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05 – неисполнение субъектами Российской Федерации условий соглаше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06 – неисполнение (ненадлежащее исполнение) поставщиками условий заключенных государственных контрактов;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07 – уменьшение фактической численности получателей средств по срав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нению с запланированной;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варов, выполнения работ (оказания услуг) по итогам проведения конкурсных процедур;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09 – прочие причины, не отнесенные к причинам 01 – 08.</w:t>
      </w:r>
    </w:p>
    <w:p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Детальное описание причин образования остатков целевых средств указывается в текстовой части  ф. 0503160 «Пояснительная записка к отчету об исполнении бюджета».</w:t>
      </w:r>
    </w:p>
    <w:p w:rsid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Финансовому органу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</w:t>
      </w:r>
      <w:proofErr w:type="spellStart"/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годовой,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квартальной, месячной отчетности об исполнении бюджета </w:t>
      </w:r>
      <w:r w:rsidR="00E47F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E47F15" w:rsidRPr="00CE0109" w:rsidRDefault="00436024" w:rsidP="00CE010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Признать утратившим силу постанов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ление администрации Новоленинского</w:t>
      </w: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еления Тимашевского района от 31 декабря 2019 г. № 142</w:t>
      </w: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E47F15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составлении и сроках представления годовой отчетности об исполнении бюджета Новоленинского  сельского поселения Тимашевского района за 2019 год и утверждении состава и сроков представления месячной и квартальной отчетности в 2020 году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 момента его подписания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на </w:t>
      </w:r>
      <w:proofErr w:type="gramStart"/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правоотношения</w:t>
      </w:r>
      <w:proofErr w:type="gramEnd"/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 января 2021г.</w:t>
      </w:r>
    </w:p>
    <w:p w:rsid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17DA" w:rsidRPr="004402E3" w:rsidRDefault="000A17DA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0109" w:rsidRDefault="006349D0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4402E3" w:rsidRPr="004402E3" w:rsidRDefault="006349D0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>С.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Алапий</w:t>
      </w:r>
      <w:proofErr w:type="spellEnd"/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1A83" w:rsidRDefault="006A1A8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A1A83" w:rsidSect="00C71D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3" w:tblpY="-1705"/>
        <w:tblW w:w="16585" w:type="dxa"/>
        <w:tblLayout w:type="fixed"/>
        <w:tblLook w:val="04A0"/>
      </w:tblPr>
      <w:tblGrid>
        <w:gridCol w:w="1843"/>
        <w:gridCol w:w="709"/>
        <w:gridCol w:w="850"/>
        <w:gridCol w:w="993"/>
        <w:gridCol w:w="1134"/>
        <w:gridCol w:w="850"/>
        <w:gridCol w:w="1843"/>
        <w:gridCol w:w="1417"/>
        <w:gridCol w:w="1134"/>
        <w:gridCol w:w="1276"/>
        <w:gridCol w:w="1134"/>
        <w:gridCol w:w="1418"/>
        <w:gridCol w:w="1213"/>
        <w:gridCol w:w="771"/>
      </w:tblGrid>
      <w:tr w:rsidR="003F5691" w:rsidRPr="0046698A" w:rsidTr="00A14F4A">
        <w:trPr>
          <w:trHeight w:val="2268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F4A" w:rsidRPr="006A1A83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 w:rsidR="000A17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A14F4A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постановлению администрации </w:t>
            </w:r>
          </w:p>
          <w:p w:rsidR="00A14F4A" w:rsidRDefault="00CE0109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Новоленинского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</w:p>
          <w:p w:rsidR="00A14F4A" w:rsidRPr="006A1A83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Тимашевского района</w:t>
            </w:r>
          </w:p>
          <w:p w:rsidR="00A14F4A" w:rsidRDefault="00B4252C" w:rsidP="00B4252C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</w:t>
            </w:r>
            <w:r w:rsidR="000515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</w:t>
            </w:r>
            <w:r w:rsidR="00CE01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 w:rsidR="000515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 декабря 2020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№</w:t>
            </w:r>
            <w:r w:rsidR="000515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94/1</w:t>
            </w:r>
          </w:p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4F4A" w:rsidRPr="0046698A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F4A" w:rsidRPr="0046698A" w:rsidRDefault="00A14F4A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использовании межбюджетных трансфертов из краевого бюджета</w:t>
            </w:r>
          </w:p>
        </w:tc>
      </w:tr>
      <w:tr w:rsidR="003F5691" w:rsidRPr="0046698A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муниципальными образованиями и территориальным государственным внебюджетным фондом</w:t>
            </w:r>
          </w:p>
        </w:tc>
      </w:tr>
      <w:tr w:rsidR="003F5691" w:rsidRPr="0046698A" w:rsidTr="00A14F4A">
        <w:trPr>
          <w:trHeight w:val="479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3F5691" w:rsidRPr="0046698A" w:rsidTr="00A14F4A">
        <w:trPr>
          <w:trHeight w:val="249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0503324K</w:t>
            </w:r>
          </w:p>
        </w:tc>
      </w:tr>
      <w:tr w:rsidR="003F5691" w:rsidRPr="0046698A" w:rsidTr="00A14F4A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0515EB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января 2021</w:t>
            </w:r>
            <w:r w:rsidR="003F5691"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0515EB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</w:tr>
      <w:tr w:rsidR="003F5691" w:rsidRPr="0046698A" w:rsidTr="00A14F4A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04088575</w:t>
            </w:r>
          </w:p>
        </w:tc>
      </w:tr>
      <w:tr w:rsidR="003F5691" w:rsidRPr="0046698A" w:rsidTr="00A14F4A">
        <w:trPr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03653402000</w:t>
            </w:r>
          </w:p>
        </w:tc>
      </w:tr>
      <w:tr w:rsidR="003F5691" w:rsidRPr="0046698A" w:rsidTr="003F5691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годовая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691" w:rsidRPr="0046698A" w:rsidTr="003F5691">
        <w:trPr>
          <w:trHeight w:val="278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3F5691" w:rsidRPr="0046698A" w:rsidTr="003F5691">
        <w:trPr>
          <w:trHeight w:val="25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91" w:rsidRPr="0046698A" w:rsidTr="003F5691">
        <w:trPr>
          <w:trHeight w:val="278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Движение целевых средств</w:t>
            </w:r>
          </w:p>
        </w:tc>
      </w:tr>
      <w:tr w:rsidR="003F5691" w:rsidRPr="0046698A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5691" w:rsidRPr="0046698A" w:rsidTr="003F5691">
        <w:trPr>
          <w:trHeight w:val="12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доходов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Кассовый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Восстановлено остатков </w:t>
            </w:r>
            <w:proofErr w:type="spell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</w:t>
            </w:r>
            <w:proofErr w:type="gram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трансферта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прошлых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 неиспользованных остатков прошлых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лет в краевой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 в объеме потребности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расходовании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3F5691" w:rsidRPr="0046698A" w:rsidTr="00A14F4A">
        <w:trPr>
          <w:trHeight w:val="10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потребность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котором подтверждена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6 + гр. 8 +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гр. 10 - гр. 9 -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11 - гр. 12))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подлежащий возврату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краевой бюджет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:rsidTr="00C83564">
        <w:trPr>
          <w:trHeight w:val="13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91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168" w:type="dxa"/>
        <w:jc w:val="center"/>
        <w:tblLook w:val="04A0"/>
      </w:tblPr>
      <w:tblGrid>
        <w:gridCol w:w="5670"/>
        <w:gridCol w:w="1134"/>
        <w:gridCol w:w="1276"/>
        <w:gridCol w:w="2410"/>
        <w:gridCol w:w="4678"/>
      </w:tblGrid>
      <w:tr w:rsidR="003C732C" w:rsidRPr="003C732C" w:rsidTr="003C732C">
        <w:trPr>
          <w:trHeight w:val="278"/>
          <w:jc w:val="center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Расходование целевых средств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90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3C732C" w:rsidRP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контрагента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БК *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(код раздела, подраздела,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целевой статьи расходов,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КОСГУ)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кассового расхода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F5691" w:rsidRPr="004402E3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23" w:type="dxa"/>
        <w:jc w:val="center"/>
        <w:tblLook w:val="04A0"/>
      </w:tblPr>
      <w:tblGrid>
        <w:gridCol w:w="2694"/>
        <w:gridCol w:w="1843"/>
        <w:gridCol w:w="2409"/>
        <w:gridCol w:w="2410"/>
        <w:gridCol w:w="1843"/>
        <w:gridCol w:w="1984"/>
        <w:gridCol w:w="1840"/>
      </w:tblGrid>
      <w:tr w:rsidR="003C732C" w:rsidRPr="003C732C" w:rsidTr="003C732C">
        <w:trPr>
          <w:trHeight w:val="548"/>
          <w:jc w:val="center"/>
        </w:trPr>
        <w:tc>
          <w:tcPr>
            <w:tcW w:w="1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Анализ причин образования остатков целевых средств</w:t>
            </w: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67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3:G6"/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причины образования остатка средств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образования остатка средств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40442940"/>
    </w:p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Pr="004402E3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Новоленинского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</w:p>
    <w:p w:rsidR="00553DED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>25декабря 2020</w:t>
      </w:r>
      <w:r w:rsidR="00553DED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>94/1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553DED" w:rsidRDefault="00553DED" w:rsidP="00553DED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6160" w:type="dxa"/>
        <w:jc w:val="center"/>
        <w:tblLayout w:type="fixed"/>
        <w:tblLook w:val="04A0"/>
      </w:tblPr>
      <w:tblGrid>
        <w:gridCol w:w="4880"/>
        <w:gridCol w:w="4720"/>
        <w:gridCol w:w="4150"/>
        <w:gridCol w:w="1320"/>
        <w:gridCol w:w="1090"/>
      </w:tblGrid>
      <w:tr w:rsidR="00553DED" w:rsidRPr="008E2CED" w:rsidTr="00553DED">
        <w:trPr>
          <w:trHeight w:val="608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</w:t>
            </w: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о бюджетных обязательствах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0515EB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</w:t>
            </w:r>
            <w:r w:rsidR="00553DED"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553DED" w:rsidRPr="008E2CED" w:rsidTr="00553DED">
        <w:trPr>
          <w:trHeight w:val="285"/>
          <w:jc w:val="center"/>
        </w:trPr>
        <w:tc>
          <w:tcPr>
            <w:tcW w:w="150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53DED" w:rsidRPr="008E2CED" w:rsidTr="00553DED">
        <w:trPr>
          <w:trHeight w:val="450"/>
          <w:jc w:val="center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0503128K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</w:t>
            </w:r>
            <w:r w:rsidR="00051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53DED" w:rsidRPr="008E2CED" w:rsidTr="00553DED">
        <w:trPr>
          <w:trHeight w:val="22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:rsidTr="00553DED">
        <w:trPr>
          <w:trHeight w:val="194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бюджетных средств, главный администратор,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04088575</w:t>
            </w:r>
          </w:p>
        </w:tc>
      </w:tr>
      <w:tr w:rsidR="00553DED" w:rsidRPr="008E2CED" w:rsidTr="00553DED">
        <w:trPr>
          <w:trHeight w:val="226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стратор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источников финансирования дефицита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бюждета</w:t>
            </w:r>
            <w:proofErr w:type="spellEnd"/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03653402000</w:t>
            </w:r>
          </w:p>
        </w:tc>
      </w:tr>
      <w:tr w:rsidR="00553DED" w:rsidRPr="008E2CED" w:rsidTr="00553DED">
        <w:trPr>
          <w:trHeight w:val="15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553DED" w:rsidRDefault="000E151A" w:rsidP="00553DED">
      <w:r>
        <w:fldChar w:fldCharType="begin"/>
      </w:r>
      <w:r w:rsidR="00553DED">
        <w:instrText xml:space="preserve"> LINK Excel.Sheet.8 "C:\\Users\\Владелец\\Desktop\\Моя\\распоряж\\Приложение №5.xls" "Отчет!__bookmark_4" \a \f 4 \h  \* MERGEFORMAT </w:instrText>
      </w:r>
      <w:r>
        <w:fldChar w:fldCharType="separate"/>
      </w:r>
      <w:bookmarkStart w:id="2" w:name="RANGE!A17:M32"/>
    </w:p>
    <w:tbl>
      <w:tblPr>
        <w:tblW w:w="15966" w:type="dxa"/>
        <w:jc w:val="center"/>
        <w:tblLook w:val="04A0"/>
      </w:tblPr>
      <w:tblGrid>
        <w:gridCol w:w="417"/>
        <w:gridCol w:w="1421"/>
        <w:gridCol w:w="709"/>
        <w:gridCol w:w="1417"/>
        <w:gridCol w:w="1276"/>
        <w:gridCol w:w="1276"/>
        <w:gridCol w:w="1417"/>
        <w:gridCol w:w="851"/>
        <w:gridCol w:w="1417"/>
        <w:gridCol w:w="1418"/>
        <w:gridCol w:w="1417"/>
        <w:gridCol w:w="1418"/>
        <w:gridCol w:w="1512"/>
      </w:tblGrid>
      <w:tr w:rsidR="00553DED" w:rsidRPr="00A95F70" w:rsidTr="00553DED">
        <w:trPr>
          <w:trHeight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(доведено) на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денежных обязательств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553DED" w:rsidRPr="00A95F70" w:rsidTr="00553DED">
        <w:trPr>
          <w:trHeight w:val="443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ассигнований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лимитов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обязательства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денежных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</w:tr>
      <w:tr w:rsidR="00553DED" w:rsidRPr="00A95F70" w:rsidTr="00553DED">
        <w:trPr>
          <w:trHeight w:val="1542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DED" w:rsidRPr="00A95F70" w:rsidTr="00553DED">
        <w:trPr>
          <w:trHeight w:val="28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A95F70" w:rsidTr="00553DED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:rsidTr="00553DED">
        <w:trPr>
          <w:trHeight w:val="6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Бюджетные 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3DED" w:rsidRPr="00A95F70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2"/>
    </w:tbl>
    <w:p w:rsidR="00553DED" w:rsidRDefault="000E151A" w:rsidP="00553DED">
      <w:r>
        <w:fldChar w:fldCharType="end"/>
      </w:r>
    </w:p>
    <w:tbl>
      <w:tblPr>
        <w:tblW w:w="16161" w:type="dxa"/>
        <w:jc w:val="center"/>
        <w:tblLook w:val="04A0"/>
      </w:tblPr>
      <w:tblGrid>
        <w:gridCol w:w="283"/>
        <w:gridCol w:w="3820"/>
        <w:gridCol w:w="640"/>
        <w:gridCol w:w="1064"/>
        <w:gridCol w:w="1134"/>
        <w:gridCol w:w="1134"/>
        <w:gridCol w:w="1134"/>
        <w:gridCol w:w="1164"/>
        <w:gridCol w:w="1246"/>
        <w:gridCol w:w="1276"/>
        <w:gridCol w:w="1134"/>
        <w:gridCol w:w="992"/>
        <w:gridCol w:w="1140"/>
      </w:tblGrid>
      <w:tr w:rsidR="00553DED" w:rsidRPr="00874AD6" w:rsidTr="008F6006">
        <w:trPr>
          <w:trHeight w:val="285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" w:name="RANGE!A2:M5"/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End w:id="3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874AD6" w:rsidTr="008F6006">
        <w:trPr>
          <w:trHeight w:val="443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расходам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выплатам источников финансирования дефицита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255"/>
          <w:jc w:val="center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6:M7"/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  <w:bookmarkEnd w:id="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25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:rsidTr="008F6006">
        <w:trPr>
          <w:trHeight w:val="28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5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:rsidTr="008F6006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252C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3</w:t>
      </w:r>
      <w:bookmarkStart w:id="5" w:name="_GoBack"/>
      <w:bookmarkEnd w:id="5"/>
    </w:p>
    <w:p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Новоленинского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</w:p>
    <w:p w:rsidR="00B4252C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>25декабря 2020</w:t>
      </w:r>
      <w:r w:rsidR="00CE01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0515EB">
        <w:rPr>
          <w:rFonts w:ascii="Times New Roman" w:eastAsia="Times New Roman" w:hAnsi="Times New Roman" w:cs="Times New Roman"/>
          <w:sz w:val="28"/>
          <w:szCs w:val="28"/>
          <w:lang w:eastAsia="zh-CN"/>
        </w:rPr>
        <w:t>94/1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B4252C" w:rsidRDefault="00B4252C" w:rsidP="00B4252C">
      <w:pPr>
        <w:ind w:firstLine="2552"/>
        <w:rPr>
          <w:sz w:val="28"/>
          <w:szCs w:val="28"/>
        </w:rPr>
      </w:pPr>
    </w:p>
    <w:p w:rsidR="00B4252C" w:rsidRDefault="00B4252C" w:rsidP="00B4252C">
      <w:pPr>
        <w:rPr>
          <w:sz w:val="28"/>
          <w:szCs w:val="28"/>
        </w:rPr>
      </w:pPr>
    </w:p>
    <w:p w:rsidR="00B4252C" w:rsidRDefault="00B4252C" w:rsidP="00B4252C">
      <w:pPr>
        <w:rPr>
          <w:sz w:val="28"/>
          <w:szCs w:val="28"/>
        </w:rPr>
      </w:pPr>
    </w:p>
    <w:p w:rsidR="00B4252C" w:rsidRDefault="00B4252C" w:rsidP="00B4252C">
      <w:pPr>
        <w:pStyle w:val="a5"/>
        <w:rPr>
          <w:sz w:val="28"/>
          <w:szCs w:val="28"/>
        </w:rPr>
      </w:pPr>
      <w:r w:rsidRPr="00BC787C">
        <w:rPr>
          <w:sz w:val="28"/>
          <w:szCs w:val="28"/>
        </w:rPr>
        <w:t>Справка об остатках денежных средств на счетах местных бюджетов на 1 января 2021 г</w:t>
      </w:r>
      <w:r>
        <w:rPr>
          <w:sz w:val="28"/>
          <w:szCs w:val="28"/>
        </w:rPr>
        <w:t>.</w:t>
      </w:r>
    </w:p>
    <w:p w:rsidR="00B4252C" w:rsidRDefault="00B4252C" w:rsidP="00B4252C">
      <w:pPr>
        <w:pStyle w:val="a5"/>
        <w:rPr>
          <w:sz w:val="28"/>
          <w:szCs w:val="28"/>
        </w:rPr>
      </w:pPr>
    </w:p>
    <w:p w:rsidR="00B4252C" w:rsidRDefault="00B4252C" w:rsidP="00B4252C">
      <w:pPr>
        <w:pStyle w:val="a5"/>
        <w:rPr>
          <w:sz w:val="28"/>
          <w:szCs w:val="28"/>
        </w:rPr>
      </w:pPr>
    </w:p>
    <w:p w:rsidR="00B4252C" w:rsidRPr="001F496B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1. Остатки денежных средств  на счетах бюджетов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13"/>
        <w:gridCol w:w="1589"/>
        <w:gridCol w:w="2144"/>
        <w:gridCol w:w="2109"/>
        <w:gridCol w:w="1559"/>
        <w:gridCol w:w="2219"/>
        <w:gridCol w:w="2175"/>
      </w:tblGrid>
      <w:tr w:rsidR="00B4252C" w:rsidRPr="00CA5C09" w:rsidTr="00E47F15">
        <w:tc>
          <w:tcPr>
            <w:tcW w:w="851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 xml:space="preserve">№ </w:t>
            </w:r>
            <w:proofErr w:type="gramStart"/>
            <w:r w:rsidRPr="00CA5C09">
              <w:rPr>
                <w:b w:val="0"/>
              </w:rPr>
              <w:t>п</w:t>
            </w:r>
            <w:proofErr w:type="gramEnd"/>
            <w:r w:rsidRPr="00CA5C09">
              <w:rPr>
                <w:b w:val="0"/>
              </w:rPr>
              <w:t>/п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4252C" w:rsidRPr="00305956" w:rsidRDefault="00B4252C" w:rsidP="00E47F15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 xml:space="preserve">Номер </w:t>
            </w:r>
          </w:p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>банковского счета (40204)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или УФК по Краснодар</w:t>
            </w:r>
            <w:r>
              <w:rPr>
                <w:b w:val="0"/>
              </w:rPr>
              <w:t>скому</w:t>
            </w:r>
            <w:r w:rsidRPr="00CA5C09">
              <w:rPr>
                <w:b w:val="0"/>
              </w:rPr>
              <w:t xml:space="preserve"> кра</w:t>
            </w:r>
            <w:r>
              <w:rPr>
                <w:b w:val="0"/>
              </w:rPr>
              <w:t>ю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52C" w:rsidRDefault="00B4252C" w:rsidP="00E47F15">
            <w:pPr>
              <w:jc w:val="center"/>
            </w:pPr>
            <w:r>
              <w:t>Н</w:t>
            </w:r>
            <w:r w:rsidRPr="00F73B9F">
              <w:t xml:space="preserve">омер 02 л/счета или </w:t>
            </w:r>
            <w:proofErr w:type="gramStart"/>
            <w:r w:rsidRPr="00F73B9F">
              <w:t>полное</w:t>
            </w:r>
            <w:proofErr w:type="gramEnd"/>
            <w:r w:rsidRPr="00F73B9F">
              <w:t xml:space="preserve"> </w:t>
            </w:r>
          </w:p>
          <w:p w:rsidR="00B4252C" w:rsidRDefault="00B4252C" w:rsidP="00E47F15">
            <w:pPr>
              <w:jc w:val="center"/>
            </w:pPr>
            <w:r w:rsidRPr="00F73B9F">
              <w:t xml:space="preserve">кассовое </w:t>
            </w:r>
          </w:p>
          <w:p w:rsidR="00B4252C" w:rsidRPr="00F73B9F" w:rsidRDefault="00B4252C" w:rsidP="00E47F15">
            <w:pPr>
              <w:jc w:val="center"/>
            </w:pPr>
            <w:r w:rsidRPr="00F73B9F">
              <w:t>обслуживание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52C" w:rsidRPr="00F73B9F" w:rsidRDefault="00B4252C" w:rsidP="00E47F15">
            <w:pPr>
              <w:jc w:val="center"/>
            </w:pPr>
            <w:r>
              <w:t>Остаток на 01.01.2021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ind w:right="-108"/>
              <w:rPr>
                <w:b w:val="0"/>
              </w:rPr>
            </w:pPr>
            <w:r w:rsidRPr="00CA5C09">
              <w:rPr>
                <w:b w:val="0"/>
              </w:rPr>
              <w:t>Заключительные обороты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>
              <w:rPr>
                <w:b w:val="0"/>
              </w:rPr>
              <w:t>Остаток на 01.01.2021</w:t>
            </w:r>
            <w:r w:rsidRPr="00CA5C09">
              <w:rPr>
                <w:b w:val="0"/>
              </w:rPr>
              <w:t xml:space="preserve"> после заключительных оборотов</w:t>
            </w:r>
          </w:p>
        </w:tc>
      </w:tr>
      <w:tr w:rsidR="00B4252C" w:rsidRPr="00CA5C09" w:rsidTr="00E47F15">
        <w:tc>
          <w:tcPr>
            <w:tcW w:w="85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8</w:t>
            </w:r>
          </w:p>
        </w:tc>
      </w:tr>
      <w:tr w:rsidR="00B4252C" w:rsidRPr="00CA5C09" w:rsidTr="00E47F15">
        <w:tc>
          <w:tcPr>
            <w:tcW w:w="85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85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2664" w:type="dxa"/>
            <w:gridSpan w:val="2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58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</w:tbl>
    <w:p w:rsidR="00B4252C" w:rsidRDefault="00B4252C" w:rsidP="00B4252C">
      <w:pPr>
        <w:pStyle w:val="a5"/>
        <w:rPr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2. Остатки средств  бюджетных и автономных учреждений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1965"/>
        <w:gridCol w:w="1815"/>
        <w:gridCol w:w="2144"/>
        <w:gridCol w:w="1709"/>
      </w:tblGrid>
      <w:tr w:rsidR="00B4252C" w:rsidRPr="00CA5C09" w:rsidTr="00E47F15">
        <w:tc>
          <w:tcPr>
            <w:tcW w:w="881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 xml:space="preserve">№ </w:t>
            </w:r>
            <w:proofErr w:type="gramStart"/>
            <w:r w:rsidRPr="00CA5C09">
              <w:rPr>
                <w:b w:val="0"/>
              </w:rPr>
              <w:t>п</w:t>
            </w:r>
            <w:proofErr w:type="gramEnd"/>
            <w:r w:rsidRPr="00CA5C09">
              <w:rPr>
                <w:b w:val="0"/>
              </w:rPr>
              <w:t>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(40701)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52C" w:rsidRPr="00F73B9F" w:rsidRDefault="00B4252C" w:rsidP="00E47F15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:rsidTr="00E47F15">
        <w:tc>
          <w:tcPr>
            <w:tcW w:w="2846" w:type="dxa"/>
            <w:gridSpan w:val="2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sz w:val="28"/>
                <w:szCs w:val="28"/>
              </w:rPr>
            </w:pPr>
          </w:p>
        </w:tc>
      </w:tr>
    </w:tbl>
    <w:p w:rsidR="00B4252C" w:rsidRDefault="00B4252C" w:rsidP="00B4252C">
      <w:pPr>
        <w:pStyle w:val="a5"/>
        <w:ind w:left="-851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3. Остатки средств  во временном распоряжении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1965"/>
        <w:gridCol w:w="1815"/>
        <w:gridCol w:w="2144"/>
        <w:gridCol w:w="1709"/>
      </w:tblGrid>
      <w:tr w:rsidR="00B4252C" w:rsidRPr="001F496B" w:rsidTr="00E47F15">
        <w:tc>
          <w:tcPr>
            <w:tcW w:w="881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 xml:space="preserve">№ </w:t>
            </w:r>
            <w:proofErr w:type="gramStart"/>
            <w:r w:rsidRPr="00CA5C09">
              <w:rPr>
                <w:b w:val="0"/>
              </w:rPr>
              <w:t>п</w:t>
            </w:r>
            <w:proofErr w:type="gramEnd"/>
            <w:r w:rsidRPr="00CA5C09">
              <w:rPr>
                <w:b w:val="0"/>
              </w:rPr>
              <w:t>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(40302)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4252C" w:rsidRPr="00F73B9F" w:rsidRDefault="00B4252C" w:rsidP="00E47F15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</w:tr>
      <w:tr w:rsidR="00B4252C" w:rsidRPr="00CA5C09" w:rsidTr="00E47F15">
        <w:tc>
          <w:tcPr>
            <w:tcW w:w="881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</w:tr>
      <w:tr w:rsidR="00B4252C" w:rsidRPr="00CA5C09" w:rsidTr="00E47F15">
        <w:tc>
          <w:tcPr>
            <w:tcW w:w="2846" w:type="dxa"/>
            <w:gridSpan w:val="2"/>
            <w:shd w:val="clear" w:color="auto" w:fill="auto"/>
          </w:tcPr>
          <w:p w:rsidR="00B4252C" w:rsidRPr="00CA5C09" w:rsidRDefault="00B4252C" w:rsidP="00E47F15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:rsidR="00B4252C" w:rsidRPr="00F73B9F" w:rsidRDefault="00B4252C" w:rsidP="00E47F15">
            <w:pPr>
              <w:pStyle w:val="a5"/>
            </w:pPr>
          </w:p>
        </w:tc>
      </w:tr>
    </w:tbl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финансового органа            ________________________               _________________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 w:rsidRPr="00F73B9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(подпись)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бухгалтер                                      ________________________               _________________</w:t>
      </w:r>
    </w:p>
    <w:p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(подпись)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:rsidR="00B4252C" w:rsidRDefault="00B4252C" w:rsidP="00B4252C">
      <w:pPr>
        <w:pStyle w:val="a5"/>
        <w:ind w:left="-99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</w:p>
    <w:p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4252C" w:rsidSect="00553DED">
      <w:pgSz w:w="16838" w:h="11906" w:orient="landscape"/>
      <w:pgMar w:top="426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36"/>
    <w:rsid w:val="000515EB"/>
    <w:rsid w:val="000A17DA"/>
    <w:rsid w:val="000E151A"/>
    <w:rsid w:val="00201BEA"/>
    <w:rsid w:val="003268C4"/>
    <w:rsid w:val="003C732C"/>
    <w:rsid w:val="003F5691"/>
    <w:rsid w:val="00436024"/>
    <w:rsid w:val="004402E3"/>
    <w:rsid w:val="00450E95"/>
    <w:rsid w:val="00512812"/>
    <w:rsid w:val="00553DED"/>
    <w:rsid w:val="00634594"/>
    <w:rsid w:val="006349D0"/>
    <w:rsid w:val="006A1A83"/>
    <w:rsid w:val="007E1B93"/>
    <w:rsid w:val="00857B49"/>
    <w:rsid w:val="008C7AF3"/>
    <w:rsid w:val="008E2C23"/>
    <w:rsid w:val="008F6006"/>
    <w:rsid w:val="009E670C"/>
    <w:rsid w:val="00A14F4A"/>
    <w:rsid w:val="00A67D56"/>
    <w:rsid w:val="00B4252C"/>
    <w:rsid w:val="00BD4BF3"/>
    <w:rsid w:val="00C018CE"/>
    <w:rsid w:val="00C71D02"/>
    <w:rsid w:val="00C83564"/>
    <w:rsid w:val="00CE0109"/>
    <w:rsid w:val="00E47F15"/>
    <w:rsid w:val="00E6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4A"/>
  </w:style>
  <w:style w:type="paragraph" w:styleId="2">
    <w:name w:val="heading 2"/>
    <w:basedOn w:val="a"/>
    <w:next w:val="a"/>
    <w:link w:val="20"/>
    <w:qFormat/>
    <w:rsid w:val="00051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5EB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admin-bsp@mail.ru</dc:creator>
  <cp:lastModifiedBy>1</cp:lastModifiedBy>
  <cp:revision>2</cp:revision>
  <cp:lastPrinted>2021-06-21T15:50:00Z</cp:lastPrinted>
  <dcterms:created xsi:type="dcterms:W3CDTF">2021-06-21T16:23:00Z</dcterms:created>
  <dcterms:modified xsi:type="dcterms:W3CDTF">2021-06-21T16:23:00Z</dcterms:modified>
</cp:coreProperties>
</file>