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C9" w:rsidRPr="000320C9" w:rsidRDefault="000320C9" w:rsidP="000320C9">
      <w:pPr>
        <w:ind w:left="-284" w:right="-1" w:firstLine="568"/>
        <w:jc w:val="center"/>
        <w:rPr>
          <w:b/>
          <w:sz w:val="28"/>
          <w:szCs w:val="28"/>
        </w:rPr>
      </w:pPr>
      <w:r w:rsidRPr="000320C9">
        <w:rPr>
          <w:b/>
          <w:sz w:val="28"/>
          <w:szCs w:val="28"/>
        </w:rPr>
        <w:t>Прокуратурой района  приняты меры по защите прав  субъектов  предпринимательской деятельности.</w:t>
      </w:r>
    </w:p>
    <w:p w:rsidR="000320C9" w:rsidRDefault="000320C9" w:rsidP="00867904">
      <w:pPr>
        <w:ind w:left="-284" w:right="-1" w:firstLine="568"/>
        <w:jc w:val="both"/>
        <w:rPr>
          <w:sz w:val="28"/>
          <w:szCs w:val="28"/>
        </w:rPr>
      </w:pPr>
    </w:p>
    <w:p w:rsidR="00867904" w:rsidRPr="000320C9" w:rsidRDefault="00867904" w:rsidP="00867904">
      <w:pPr>
        <w:ind w:left="-284" w:right="-1" w:firstLine="568"/>
        <w:jc w:val="both"/>
        <w:rPr>
          <w:sz w:val="28"/>
          <w:szCs w:val="28"/>
        </w:rPr>
      </w:pPr>
      <w:r w:rsidRPr="000320C9">
        <w:rPr>
          <w:sz w:val="28"/>
          <w:szCs w:val="28"/>
        </w:rPr>
        <w:t>П</w:t>
      </w:r>
      <w:r w:rsidRPr="000320C9">
        <w:rPr>
          <w:sz w:val="28"/>
          <w:szCs w:val="28"/>
        </w:rPr>
        <w:t xml:space="preserve">рокуратурой района  на постоянной основе проводится мониторинг  правовых актов органов местного самоуправления, принимаемых  в сфере  регулирования прав субъектов предпринимательской деятельности. </w:t>
      </w:r>
    </w:p>
    <w:p w:rsidR="00867904" w:rsidRPr="000320C9" w:rsidRDefault="00867904" w:rsidP="00867904">
      <w:pPr>
        <w:ind w:left="-284" w:right="-1" w:firstLine="568"/>
        <w:jc w:val="both"/>
        <w:rPr>
          <w:sz w:val="28"/>
          <w:szCs w:val="28"/>
        </w:rPr>
      </w:pPr>
      <w:r w:rsidRPr="000320C9">
        <w:rPr>
          <w:sz w:val="28"/>
          <w:szCs w:val="28"/>
        </w:rPr>
        <w:t xml:space="preserve">Особое внимание уделяется вопросу   своевременности принятия  нормативных правовых актов  и </w:t>
      </w:r>
      <w:proofErr w:type="gramStart"/>
      <w:r w:rsidRPr="000320C9">
        <w:rPr>
          <w:sz w:val="28"/>
          <w:szCs w:val="28"/>
        </w:rPr>
        <w:t>приведения</w:t>
      </w:r>
      <w:proofErr w:type="gramEnd"/>
      <w:r w:rsidRPr="000320C9">
        <w:rPr>
          <w:sz w:val="28"/>
          <w:szCs w:val="28"/>
        </w:rPr>
        <w:t xml:space="preserve">  ранее изданных  актов в соответствие с  действующим законодательством.   </w:t>
      </w:r>
    </w:p>
    <w:p w:rsidR="00867904" w:rsidRPr="000320C9" w:rsidRDefault="00867904" w:rsidP="00867904">
      <w:pPr>
        <w:tabs>
          <w:tab w:val="left" w:pos="-284"/>
        </w:tabs>
        <w:autoSpaceDE w:val="0"/>
        <w:autoSpaceDN w:val="0"/>
        <w:adjustRightInd w:val="0"/>
        <w:ind w:left="-284" w:right="-1" w:firstLine="568"/>
        <w:jc w:val="both"/>
        <w:rPr>
          <w:color w:val="000000"/>
          <w:sz w:val="28"/>
          <w:szCs w:val="28"/>
        </w:rPr>
      </w:pPr>
      <w:r w:rsidRPr="000320C9">
        <w:rPr>
          <w:sz w:val="28"/>
          <w:szCs w:val="28"/>
        </w:rPr>
        <w:t xml:space="preserve">В   2019 году  прокуратурой  района опротестовано   68  нормативных правовых актов, регламентирующих вопросы соблюдения прав субъектов предпринимательской деятельности. </w:t>
      </w:r>
    </w:p>
    <w:p w:rsidR="00867904" w:rsidRPr="000320C9" w:rsidRDefault="00867904" w:rsidP="00867904">
      <w:pPr>
        <w:ind w:left="-284" w:right="-1" w:firstLine="568"/>
        <w:jc w:val="both"/>
        <w:rPr>
          <w:sz w:val="28"/>
          <w:szCs w:val="28"/>
        </w:rPr>
      </w:pPr>
      <w:r w:rsidRPr="000320C9">
        <w:rPr>
          <w:sz w:val="28"/>
          <w:szCs w:val="28"/>
        </w:rPr>
        <w:t>Прокуратурой района принесены  протесты на постановления   «Об утверждении Программы профилактики нарушений обязательных требований, осуществляемых органом муниципального контроля  на 2019 год».</w:t>
      </w:r>
    </w:p>
    <w:p w:rsidR="00867904" w:rsidRPr="000320C9" w:rsidRDefault="00867904" w:rsidP="00867904">
      <w:pPr>
        <w:ind w:left="-284" w:right="-1" w:firstLine="568"/>
        <w:jc w:val="both"/>
        <w:rPr>
          <w:sz w:val="28"/>
          <w:szCs w:val="28"/>
        </w:rPr>
      </w:pPr>
      <w:r w:rsidRPr="000320C9">
        <w:rPr>
          <w:sz w:val="28"/>
          <w:szCs w:val="28"/>
        </w:rPr>
        <w:t xml:space="preserve">Кроме того, прокуратурой района были опротестованы </w:t>
      </w:r>
      <w:r w:rsidRPr="000320C9">
        <w:rPr>
          <w:sz w:val="28"/>
          <w:szCs w:val="28"/>
        </w:rPr>
        <w:t>административные регламенты</w:t>
      </w:r>
      <w:r w:rsidRPr="000320C9">
        <w:rPr>
          <w:sz w:val="28"/>
          <w:szCs w:val="28"/>
        </w:rPr>
        <w:t xml:space="preserve"> по осуществлению муниципальной услуги «Выдача   разрешения на право организации розничного рынка», в связи с их действием без учета изменений федерального законодательства.</w:t>
      </w:r>
      <w:r w:rsidRPr="000320C9">
        <w:rPr>
          <w:sz w:val="28"/>
          <w:szCs w:val="28"/>
        </w:rPr>
        <w:t xml:space="preserve">  В</w:t>
      </w:r>
      <w:r w:rsidRPr="000320C9">
        <w:rPr>
          <w:color w:val="000000"/>
          <w:sz w:val="28"/>
          <w:szCs w:val="28"/>
        </w:rPr>
        <w:t xml:space="preserve"> регламенты не были внесены изменения,  касающиеся дополнительного  перечня  документов, которые органы, предоставляющие государственные услуги, и органы, предоставляющие муниципальные услуги, не вправе требовать от заявителя. </w:t>
      </w:r>
    </w:p>
    <w:p w:rsidR="00867904" w:rsidRPr="000320C9" w:rsidRDefault="00867904" w:rsidP="00867904">
      <w:pPr>
        <w:ind w:left="-284" w:right="-1" w:firstLine="568"/>
        <w:jc w:val="both"/>
        <w:rPr>
          <w:sz w:val="28"/>
          <w:szCs w:val="28"/>
        </w:rPr>
      </w:pPr>
      <w:r w:rsidRPr="000320C9">
        <w:rPr>
          <w:sz w:val="28"/>
          <w:szCs w:val="28"/>
        </w:rPr>
        <w:t xml:space="preserve">Также прокуратурой района </w:t>
      </w:r>
      <w:r w:rsidRPr="000320C9">
        <w:rPr>
          <w:sz w:val="28"/>
          <w:szCs w:val="28"/>
        </w:rPr>
        <w:t xml:space="preserve"> опротестованы Порядки </w:t>
      </w:r>
      <w:r w:rsidRPr="000320C9">
        <w:rPr>
          <w:sz w:val="28"/>
          <w:szCs w:val="28"/>
        </w:rPr>
        <w:t xml:space="preserve"> размещения  нестационарных торговых объектов на территории   поселений и Положения   о проведении конкурса  на право заключения  договора  на размещение  нестационарных  торговых объектов</w:t>
      </w:r>
      <w:r w:rsidRPr="000320C9">
        <w:rPr>
          <w:sz w:val="28"/>
          <w:szCs w:val="28"/>
        </w:rPr>
        <w:t>. В опротестованных  правовых актах  сроки  совершения  действий по отказу от проведения конкурса не соответствовали нормам ГК РФ.</w:t>
      </w:r>
    </w:p>
    <w:p w:rsidR="00867904" w:rsidRPr="000320C9" w:rsidRDefault="00867904" w:rsidP="00867904">
      <w:pPr>
        <w:pStyle w:val="1"/>
        <w:ind w:left="-284" w:right="-1" w:firstLine="568"/>
        <w:jc w:val="both"/>
        <w:rPr>
          <w:b w:val="0"/>
          <w:sz w:val="28"/>
          <w:szCs w:val="28"/>
        </w:rPr>
      </w:pPr>
      <w:r w:rsidRPr="000320C9">
        <w:rPr>
          <w:rFonts w:eastAsia="Calibri"/>
          <w:b w:val="0"/>
          <w:sz w:val="28"/>
          <w:szCs w:val="28"/>
          <w:lang w:eastAsia="en-US"/>
        </w:rPr>
        <w:t xml:space="preserve">Опротестованы   административные  регламенты </w:t>
      </w:r>
      <w:r w:rsidRPr="000320C9">
        <w:rPr>
          <w:rFonts w:eastAsia="Calibri"/>
          <w:b w:val="0"/>
          <w:sz w:val="28"/>
          <w:szCs w:val="28"/>
          <w:lang w:eastAsia="en-US"/>
        </w:rPr>
        <w:t xml:space="preserve"> предоставления муницпальной услуги «Выдача порубочного билета».  Из административных  регламентов не была исключена норма,  </w:t>
      </w:r>
      <w:r w:rsidRPr="000320C9">
        <w:rPr>
          <w:b w:val="0"/>
          <w:sz w:val="28"/>
          <w:szCs w:val="28"/>
        </w:rPr>
        <w:t>в соответствии с которой,  для получения  порубочного билета  требовалось наличие градостроительного плана земельного участка. Эта норма  исключена из Закона Краснодарского края от   23.04.2013 № 2695-КЗ «Об охране зеленных насаждений в Краснодарском крае».</w:t>
      </w:r>
    </w:p>
    <w:p w:rsidR="00867904" w:rsidRDefault="00867904" w:rsidP="000320C9">
      <w:pPr>
        <w:ind w:left="-284" w:right="-1" w:firstLine="568"/>
        <w:jc w:val="both"/>
        <w:rPr>
          <w:color w:val="000000"/>
          <w:sz w:val="28"/>
          <w:szCs w:val="28"/>
        </w:rPr>
      </w:pPr>
      <w:r w:rsidRPr="000320C9">
        <w:rPr>
          <w:sz w:val="28"/>
          <w:szCs w:val="28"/>
        </w:rPr>
        <w:t xml:space="preserve">Также,  опротестованы    административные регламенты  предоставления </w:t>
      </w:r>
      <w:r w:rsidRPr="000320C9">
        <w:rPr>
          <w:color w:val="000000"/>
          <w:spacing w:val="-6"/>
          <w:sz w:val="28"/>
          <w:szCs w:val="28"/>
        </w:rPr>
        <w:t xml:space="preserve">муниципальной услуги «Выдача  специального разрешения  на движение по автомобильным  дорогам  местного значения  транспортного  средства, осуществляющего  перевозки  тяжеловесных и (или)  крупногабаритных грузов». </w:t>
      </w:r>
      <w:r w:rsidRPr="000320C9">
        <w:rPr>
          <w:sz w:val="28"/>
          <w:szCs w:val="28"/>
        </w:rPr>
        <w:t>Регламент содержал не полный перечень документов, которые прилагаются  к заявлению  на предоставление услуги</w:t>
      </w:r>
      <w:r w:rsidR="000320C9" w:rsidRPr="000320C9">
        <w:rPr>
          <w:sz w:val="28"/>
          <w:szCs w:val="28"/>
        </w:rPr>
        <w:t xml:space="preserve">, а также    </w:t>
      </w:r>
      <w:r w:rsidR="000320C9" w:rsidRPr="000320C9">
        <w:rPr>
          <w:color w:val="000000"/>
          <w:sz w:val="28"/>
          <w:szCs w:val="28"/>
        </w:rPr>
        <w:t xml:space="preserve">в административные регламенты не были  внесены изменения, касающиеся  дополнительного перечня документов, которые органы, предоставляющие государственные </w:t>
      </w:r>
      <w:r w:rsidR="000320C9" w:rsidRPr="000320C9">
        <w:rPr>
          <w:color w:val="000000"/>
          <w:sz w:val="28"/>
          <w:szCs w:val="28"/>
        </w:rPr>
        <w:lastRenderedPageBreak/>
        <w:t xml:space="preserve">услуги  и органы, предоставляющие муниципальные услуги, не вправе требовать от заявителя. </w:t>
      </w:r>
      <w:r w:rsidR="000320C9">
        <w:rPr>
          <w:b/>
          <w:color w:val="000000"/>
          <w:sz w:val="28"/>
          <w:szCs w:val="28"/>
        </w:rPr>
        <w:t xml:space="preserve"> </w:t>
      </w:r>
      <w:r w:rsidR="000320C9" w:rsidRPr="000320C9">
        <w:rPr>
          <w:color w:val="000000"/>
          <w:sz w:val="28"/>
          <w:szCs w:val="28"/>
        </w:rPr>
        <w:t xml:space="preserve">Все протесты прокурора удовлетворены. </w:t>
      </w:r>
    </w:p>
    <w:p w:rsidR="000320C9" w:rsidRDefault="000320C9" w:rsidP="000320C9">
      <w:pPr>
        <w:ind w:left="-284" w:right="-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 данном направлении будет продолжена  в текущем году. </w:t>
      </w:r>
    </w:p>
    <w:p w:rsidR="000320C9" w:rsidRDefault="000320C9" w:rsidP="000320C9">
      <w:pPr>
        <w:ind w:left="-284" w:right="-1" w:firstLine="568"/>
        <w:jc w:val="both"/>
        <w:rPr>
          <w:color w:val="000000"/>
          <w:sz w:val="28"/>
          <w:szCs w:val="28"/>
        </w:rPr>
      </w:pPr>
    </w:p>
    <w:p w:rsidR="000320C9" w:rsidRPr="00924150" w:rsidRDefault="000320C9" w:rsidP="000320C9">
      <w:pPr>
        <w:rPr>
          <w:sz w:val="28"/>
          <w:szCs w:val="28"/>
        </w:rPr>
      </w:pPr>
      <w:r w:rsidRPr="00924150">
        <w:rPr>
          <w:sz w:val="28"/>
          <w:szCs w:val="28"/>
        </w:rPr>
        <w:t>Старший помощник прокурора</w:t>
      </w:r>
    </w:p>
    <w:p w:rsidR="000320C9" w:rsidRDefault="000320C9" w:rsidP="000320C9">
      <w:pPr>
        <w:rPr>
          <w:sz w:val="28"/>
          <w:szCs w:val="28"/>
        </w:rPr>
      </w:pPr>
      <w:r w:rsidRPr="00924150">
        <w:rPr>
          <w:sz w:val="28"/>
          <w:szCs w:val="28"/>
        </w:rPr>
        <w:t xml:space="preserve">Тимашевского района                                                                   Н.Н. Кулешова </w:t>
      </w:r>
    </w:p>
    <w:p w:rsidR="000320C9" w:rsidRDefault="000320C9" w:rsidP="000320C9">
      <w:pPr>
        <w:rPr>
          <w:sz w:val="28"/>
          <w:szCs w:val="28"/>
        </w:rPr>
      </w:pPr>
    </w:p>
    <w:p w:rsidR="000320C9" w:rsidRDefault="000320C9" w:rsidP="000320C9"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0.01.2020</w:t>
      </w:r>
    </w:p>
    <w:p w:rsidR="000320C9" w:rsidRPr="000320C9" w:rsidRDefault="000320C9" w:rsidP="000320C9">
      <w:pPr>
        <w:ind w:left="-284" w:right="-1" w:firstLine="568"/>
        <w:jc w:val="both"/>
        <w:rPr>
          <w:sz w:val="28"/>
          <w:szCs w:val="28"/>
        </w:rPr>
      </w:pPr>
    </w:p>
    <w:p w:rsidR="00F45C86" w:rsidRDefault="00F45C86"/>
    <w:sectPr w:rsidR="00F45C86" w:rsidSect="000320C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04"/>
    <w:rsid w:val="000320C9"/>
    <w:rsid w:val="00867904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04"/>
    <w:pPr>
      <w:keepNext/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6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67904"/>
    <w:rPr>
      <w:color w:val="0000FF"/>
      <w:u w:val="single"/>
    </w:rPr>
  </w:style>
  <w:style w:type="paragraph" w:customStyle="1" w:styleId="4">
    <w:name w:val="Основной текст4"/>
    <w:basedOn w:val="a"/>
    <w:rsid w:val="00867904"/>
    <w:pPr>
      <w:widowControl w:val="0"/>
      <w:shd w:val="clear" w:color="auto" w:fill="FFFFFF"/>
      <w:spacing w:before="120" w:line="0" w:lineRule="atLeast"/>
    </w:pPr>
    <w:rPr>
      <w:sz w:val="20"/>
      <w:szCs w:val="20"/>
    </w:rPr>
  </w:style>
  <w:style w:type="character" w:customStyle="1" w:styleId="a4">
    <w:name w:val="Основной текст_"/>
    <w:link w:val="11"/>
    <w:rsid w:val="0086790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67904"/>
    <w:pPr>
      <w:widowControl w:val="0"/>
      <w:shd w:val="clear" w:color="auto" w:fill="FFFFFF"/>
      <w:spacing w:before="480" w:after="660" w:line="24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">
    <w:name w:val="Основной текст2"/>
    <w:basedOn w:val="a"/>
    <w:rsid w:val="00867904"/>
    <w:pPr>
      <w:widowControl w:val="0"/>
      <w:shd w:val="clear" w:color="auto" w:fill="FFFFFF"/>
      <w:spacing w:before="120" w:after="120" w:line="0" w:lineRule="atLeast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8679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04"/>
    <w:pPr>
      <w:keepNext/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6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67904"/>
    <w:rPr>
      <w:color w:val="0000FF"/>
      <w:u w:val="single"/>
    </w:rPr>
  </w:style>
  <w:style w:type="paragraph" w:customStyle="1" w:styleId="4">
    <w:name w:val="Основной текст4"/>
    <w:basedOn w:val="a"/>
    <w:rsid w:val="00867904"/>
    <w:pPr>
      <w:widowControl w:val="0"/>
      <w:shd w:val="clear" w:color="auto" w:fill="FFFFFF"/>
      <w:spacing w:before="120" w:line="0" w:lineRule="atLeast"/>
    </w:pPr>
    <w:rPr>
      <w:sz w:val="20"/>
      <w:szCs w:val="20"/>
    </w:rPr>
  </w:style>
  <w:style w:type="character" w:customStyle="1" w:styleId="a4">
    <w:name w:val="Основной текст_"/>
    <w:link w:val="11"/>
    <w:rsid w:val="0086790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67904"/>
    <w:pPr>
      <w:widowControl w:val="0"/>
      <w:shd w:val="clear" w:color="auto" w:fill="FFFFFF"/>
      <w:spacing w:before="480" w:after="660" w:line="24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">
    <w:name w:val="Основной текст2"/>
    <w:basedOn w:val="a"/>
    <w:rsid w:val="00867904"/>
    <w:pPr>
      <w:widowControl w:val="0"/>
      <w:shd w:val="clear" w:color="auto" w:fill="FFFFFF"/>
      <w:spacing w:before="120" w:after="120" w:line="0" w:lineRule="atLeast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8679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2020-01-20T13:36:00Z</dcterms:created>
  <dcterms:modified xsi:type="dcterms:W3CDTF">2020-01-20T14:52:00Z</dcterms:modified>
</cp:coreProperties>
</file>