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6FF" w:rsidRPr="005546FF" w:rsidRDefault="005546FF" w:rsidP="00554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Уточнены </w:t>
      </w:r>
      <w:r w:rsidRPr="00554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правила предоставления мер </w:t>
      </w:r>
      <w:proofErr w:type="spellStart"/>
      <w:r w:rsidRPr="00554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соцподдержки</w:t>
      </w:r>
      <w:proofErr w:type="spellEnd"/>
      <w:r w:rsidRPr="00554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отдельным категориям граждан.</w:t>
      </w:r>
    </w:p>
    <w:p w:rsidR="007E7DA2" w:rsidRDefault="005546FF" w:rsidP="007E7D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proofErr w:type="gramStart"/>
        <w:r w:rsidRPr="007E7D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</w:t>
        </w:r>
        <w:r w:rsidRPr="007E7D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ом </w:t>
        </w:r>
        <w:r w:rsidRPr="007E7D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министерства труда и социального развития Краснодарского края от 3 октября 2019 г. N 1815</w:t>
        </w:r>
        <w:r w:rsidRPr="007E7D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внесены изменения  в административный </w:t>
        </w:r>
        <w:r w:rsidR="007E7DA2" w:rsidRPr="007E7D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регламент</w:t>
        </w:r>
        <w:r w:rsidRPr="007E7D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7E7D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предоставления государственной услуги "Назначение пособия на оплату проезда лицам, нуждающимся в проведении гемодиализа" и </w:t>
        </w:r>
        <w:r w:rsidR="007E7DA2" w:rsidRPr="007E7D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в административный  регламент </w:t>
        </w:r>
        <w:r w:rsidRPr="007E7D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предоставления государственной услуги "Предоставление компенсации расходов на оплату жилого помещения и коммунальных услуг </w:t>
        </w:r>
        <w:r w:rsidR="007E7D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отдельным категориям граждан».</w:t>
        </w:r>
        <w:r w:rsidRPr="007E7D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proofErr w:type="gramEnd"/>
    </w:p>
    <w:p w:rsidR="005546FF" w:rsidRPr="007E7DA2" w:rsidRDefault="005546FF" w:rsidP="007E7D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A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Уточнены сроки принятия решения о назначении гражданам, нуждающимся в проведении гемодиализа, предусмотренного законодательством пособия на проезд.</w:t>
      </w:r>
    </w:p>
    <w:p w:rsidR="005546FF" w:rsidRPr="007E7DA2" w:rsidRDefault="005546FF" w:rsidP="007E7D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A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минимальный (10 рабочих дней) в случае самостоятельного представления заявителем сведений о стоимости проезда: подлинников проездных документов (билетов), справок, выданных организациями, уполномоченными на продажу проездных документов.</w:t>
      </w:r>
    </w:p>
    <w:p w:rsidR="005546FF" w:rsidRPr="007E7DA2" w:rsidRDefault="005546FF" w:rsidP="007E7D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A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подтвердительные документы будут запрашиваться управлением соцзащиты в порядке межведомственного взаимодействия, срок составит:</w:t>
      </w:r>
    </w:p>
    <w:p w:rsidR="005546FF" w:rsidRPr="007E7DA2" w:rsidRDefault="005546FF" w:rsidP="007E7D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A2">
        <w:rPr>
          <w:rFonts w:ascii="Times New Roman" w:eastAsia="Times New Roman" w:hAnsi="Times New Roman" w:cs="Times New Roman"/>
          <w:sz w:val="28"/>
          <w:szCs w:val="28"/>
          <w:lang w:eastAsia="ru-RU"/>
        </w:rPr>
        <w:t>- 55 рабочих дней - при назначении пособия на проезд по муниципальному пригородному и (или) муниципальному междугородному маршруту;</w:t>
      </w:r>
    </w:p>
    <w:p w:rsidR="005546FF" w:rsidRPr="007E7DA2" w:rsidRDefault="005546FF" w:rsidP="007E7D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A2">
        <w:rPr>
          <w:rFonts w:ascii="Times New Roman" w:eastAsia="Times New Roman" w:hAnsi="Times New Roman" w:cs="Times New Roman"/>
          <w:sz w:val="28"/>
          <w:szCs w:val="28"/>
          <w:lang w:eastAsia="ru-RU"/>
        </w:rPr>
        <w:t>- 90 рабочих дней - при назначении пособия на проезд на межмуниципальном пригородном и (или) межмуниципальном междугородном маршруте (при наличии пересадок).</w:t>
      </w:r>
    </w:p>
    <w:p w:rsidR="007E7DA2" w:rsidRDefault="005546FF" w:rsidP="007E7D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Уточнены условия назначения компенсации расходов на оплату жилого помещения и коммунальных услуг отдельным категориям граждан: должна отсутствовать задолженность по оплате ежемесячных взносов на капремонт общего имущества в многоквартирном доме. </w:t>
      </w:r>
    </w:p>
    <w:p w:rsidR="005546FF" w:rsidRPr="007E7DA2" w:rsidRDefault="005546FF" w:rsidP="007E7D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</w:t>
      </w:r>
      <w:r w:rsidR="007E7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вку представлять не потребуется, так ее </w:t>
      </w:r>
      <w:r w:rsidRPr="007E7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специализированной некоммерческой организации, которая осуществляет деятельность, направленную на обеспечение проведения капремонта, либо у владельца </w:t>
      </w:r>
      <w:proofErr w:type="spellStart"/>
      <w:r w:rsidRPr="007E7D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спецсчета</w:t>
      </w:r>
      <w:proofErr w:type="spellEnd"/>
      <w:r w:rsidRPr="007E7DA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который поступают ежемесячные взносы на капремонт, запросят в порядке межведомственного взаимодействия.</w:t>
      </w:r>
    </w:p>
    <w:p w:rsidR="005546FF" w:rsidRPr="007E7DA2" w:rsidRDefault="005546FF" w:rsidP="007E7DA2">
      <w:pPr>
        <w:spacing w:after="0"/>
        <w:jc w:val="both"/>
        <w:rPr>
          <w:sz w:val="28"/>
          <w:szCs w:val="28"/>
        </w:rPr>
      </w:pPr>
    </w:p>
    <w:p w:rsidR="000B2312" w:rsidRPr="00846DB5" w:rsidRDefault="000B2312" w:rsidP="000B23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6DB5"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0B2312" w:rsidRPr="00846DB5" w:rsidRDefault="000B2312" w:rsidP="000B23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6DB5">
        <w:rPr>
          <w:rFonts w:ascii="Times New Roman" w:hAnsi="Times New Roman" w:cs="Times New Roman"/>
          <w:sz w:val="28"/>
          <w:szCs w:val="28"/>
        </w:rPr>
        <w:t xml:space="preserve">Тимашевского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А.В. Мирошниченко</w:t>
      </w:r>
    </w:p>
    <w:p w:rsidR="005546FF" w:rsidRDefault="005546FF" w:rsidP="005546FF">
      <w:bookmarkStart w:id="0" w:name="_GoBack"/>
      <w:bookmarkEnd w:id="0"/>
    </w:p>
    <w:sectPr w:rsidR="00554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6FF"/>
    <w:rsid w:val="000B2312"/>
    <w:rsid w:val="004A2215"/>
    <w:rsid w:val="005546FF"/>
    <w:rsid w:val="007E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6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6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arant.ru/hotlaw/krasnodar/129942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2019-10-23T06:33:00Z</dcterms:created>
  <dcterms:modified xsi:type="dcterms:W3CDTF">2019-10-23T06:55:00Z</dcterms:modified>
</cp:coreProperties>
</file>