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>
          <w:b/>
          <w:b/>
        </w:rPr>
      </w:pPr>
      <w:r>
        <w:rPr>
          <w:b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«Белая» зарплата – основа будущей пенсии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b/>
        </w:rPr>
        <w:t xml:space="preserve">Краснодар, 23 марта 2023 года. </w:t>
      </w:r>
      <w:r>
        <w:rPr>
          <w:color w:val="212121"/>
        </w:rPr>
        <w:t>Основу будущей пенсии работника закладывает его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который Социальный фонд России (СФР) открывает каждому работающему гражданину. Номер этого счета (СНИЛС) указан в уведомлении о регистрации в системе индивидуального (персонифицированного) учета.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Управляющий Отделением Фонда пенсионного и социального страхования Российской Федерации по Краснодарскому краю Татьяна Ткаченко подчеркнула: «Работодатель, выплачивающий «белую» зарплату, является гарантом для своего работника в обеспечении ему достойной пенсии. Чем больше накопленная сумма страховых взносов, тем выше размер устанавливаемой страховой пенсии».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При «серых» схемах оплаты труда страховые взносы либо уплачиваются в минимальном размере, либо не уплачиваются совсем. В таких случаях средства не поступают на пополнение индивидуального лицевого счета гражданина в СФР, или будущая пенсия формируется в минимальном размере.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Соглашаясь на зарплату в конверте, граждане лишают себя не только будущей пенсии, но и прав социальной защиты – нет гарантий оплаты отпуска, листа нетрудоспособности, в том числе по беременности и родам, и многое другое.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Контролируйте Вашего работодателя – проверяйте состояние своего индивидуального лицевого счета. Удобнее всего это делать с помощью Личного кабинета гражданина на сайте СФР. Чтобы войти в него, используйте Ваш логин и пароль от портала Госуслуг.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Также обратиться за выпиской из индивидуального лицевого счета можно лично в клиентские службы СФР в городах и районах Краснодарского края, МФЦ или Онлайн на портале Госуслуг.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«Белая» зарплата – основа будущей пенсии.</w:t>
      </w:r>
    </w:p>
    <w:p>
      <w:pPr>
        <w:pStyle w:val="Normal"/>
        <w:spacing w:lineRule="auto" w:line="276"/>
        <w:jc w:val="center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</w:r>
    </w:p>
    <w:p>
      <w:pPr>
        <w:pStyle w:val="Normal"/>
        <w:spacing w:lineRule="auto" w:line="276"/>
        <w:jc w:val="center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</w:r>
    </w:p>
    <w:p>
      <w:pPr>
        <w:pStyle w:val="Normal"/>
        <w:spacing w:lineRule="auto" w:line="276"/>
        <w:jc w:val="center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</w:r>
    </w:p>
    <w:p>
      <w:pPr>
        <w:pStyle w:val="Normal"/>
        <w:spacing w:lineRule="auto" w:line="276"/>
        <w:jc w:val="center"/>
        <w:rPr>
          <w:b/>
          <w:b/>
          <w:color w:val="488DCD"/>
          <w:sz w:val="27"/>
          <w:szCs w:val="27"/>
        </w:rPr>
      </w:pPr>
      <w:bookmarkStart w:id="0" w:name="_GoBack"/>
      <w:bookmarkEnd w:id="0"/>
      <w:r>
        <w:rPr>
          <w:b/>
          <w:color w:val="488DCD"/>
          <w:sz w:val="27"/>
          <w:szCs w:val="27"/>
        </w:rPr>
        <w:t>ЧИТАЙТЕ НАС:</w:t>
      </w:r>
    </w:p>
    <w:p>
      <w:pPr>
        <w:pStyle w:val="NormalWeb"/>
        <w:spacing w:lineRule="auto" w:line="276" w:beforeAutospacing="0" w:before="0" w:afterAutospacing="0" w:after="0"/>
        <w:jc w:val="both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4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DB2C-D3F2-433D-BD30-E3985F78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LibreOffice/7.3.5.2$Windows_X86_64 LibreOffice_project/184fe81b8c8c30d8b5082578aee2fed2ea847c01</Application>
  <AppVersion>15.0000</AppVersion>
  <Pages>1</Pages>
  <Words>246</Words>
  <Characters>1673</Characters>
  <CharactersWithSpaces>1941</CharactersWithSpaces>
  <Paragraphs>14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2023-03-20T07:38:00Z</dcterms:created>
  <dc:creator>Обиход Владимир Анатольевич</dc:creator>
  <dc:description/>
  <dc:language>ru-RU</dc:language>
  <cp:lastModifiedBy>Обиход Владимир Анатольевич</cp:lastModifiedBy>
  <cp:lastPrinted>2023-03-22T16:48:55Z</cp:lastPrinted>
  <dcterms:modified xsi:type="dcterms:W3CDTF">2023-03-21T09:03:00Z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