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51" w:rsidRPr="008C0251" w:rsidRDefault="008C0251" w:rsidP="008C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Увеличена доля </w:t>
      </w:r>
      <w:r w:rsidRPr="008C0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закупок у субъектов м</w:t>
      </w:r>
      <w:r w:rsidRPr="008C0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алого бизнеса</w:t>
      </w:r>
    </w:p>
    <w:p w:rsidR="008C0251" w:rsidRDefault="008C0251" w:rsidP="008C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0251" w:rsidRDefault="008C0251" w:rsidP="008C0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8C02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</w:t>
        </w:r>
        <w:r w:rsidRPr="008C02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Pr="008C02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  от 1 июля 2021  №</w:t>
        </w:r>
        <w:r w:rsidRPr="008C02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277-ФЗ </w:t>
        </w:r>
        <w:r w:rsidRPr="008C02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внесены изменения  в  Федеральный  закон «</w:t>
        </w:r>
        <w:r w:rsidRPr="008C02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закупках товаров, работ, услуг от</w:t>
        </w:r>
        <w:r w:rsidRPr="008C02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дельными видами юридических лиц» и Федеральный закон «</w:t>
        </w:r>
        <w:r w:rsidRPr="008C02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контрактной системе в сфере закупок товаров, работ, услуг для обеспечения госуд</w:t>
        </w:r>
        <w:r w:rsidRPr="008C02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арственных и муниципальных нужд».</w:t>
        </w:r>
        <w:r w:rsidRPr="008C02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8C0251" w:rsidRDefault="008C0251" w:rsidP="008C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51">
        <w:rPr>
          <w:rFonts w:ascii="Times New Roman" w:hAnsi="Times New Roman" w:cs="Times New Roman"/>
          <w:sz w:val="28"/>
          <w:szCs w:val="28"/>
        </w:rPr>
        <w:t xml:space="preserve">Изменения касаются повышения минимального </w:t>
      </w:r>
      <w:r w:rsidRPr="008C0251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8C0251">
        <w:rPr>
          <w:rFonts w:ascii="Times New Roman" w:hAnsi="Times New Roman" w:cs="Times New Roman"/>
          <w:sz w:val="28"/>
          <w:szCs w:val="28"/>
        </w:rPr>
        <w:t>а</w:t>
      </w:r>
      <w:r w:rsidRPr="008C0251">
        <w:rPr>
          <w:rFonts w:ascii="Times New Roman" w:hAnsi="Times New Roman" w:cs="Times New Roman"/>
          <w:sz w:val="28"/>
          <w:szCs w:val="28"/>
        </w:rPr>
        <w:t xml:space="preserve"> закупок, подлежащих осуществлению заказчиками у субъектов малого предпринимательства, социально ориентированных некоммерческих организаций, с 15 до 25 процентов совокупн</w:t>
      </w:r>
      <w:r>
        <w:rPr>
          <w:rFonts w:ascii="Times New Roman" w:hAnsi="Times New Roman" w:cs="Times New Roman"/>
          <w:sz w:val="28"/>
          <w:szCs w:val="28"/>
        </w:rPr>
        <w:t>ого стоимостного объема закупок.</w:t>
      </w:r>
    </w:p>
    <w:p w:rsidR="008C0251" w:rsidRPr="008C0251" w:rsidRDefault="008C0251" w:rsidP="008C0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51">
        <w:rPr>
          <w:rFonts w:ascii="Times New Roman" w:hAnsi="Times New Roman" w:cs="Times New Roman"/>
          <w:sz w:val="28"/>
          <w:szCs w:val="28"/>
        </w:rPr>
        <w:t xml:space="preserve">Также предусмотрено </w:t>
      </w:r>
      <w:r w:rsidRPr="008C0251">
        <w:rPr>
          <w:rFonts w:ascii="Times New Roman" w:hAnsi="Times New Roman" w:cs="Times New Roman"/>
          <w:sz w:val="28"/>
          <w:szCs w:val="28"/>
        </w:rPr>
        <w:t>поэтапное снижение предельных сроков оплаты по контрактам, заключенным по результатам электронных процедур и закрытых электронных процедур (за исключением отдельных закупок).</w:t>
      </w:r>
    </w:p>
    <w:p w:rsidR="008C0251" w:rsidRDefault="008C0251" w:rsidP="008C0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извещение о закупке было размещено в ЕИС в течение 2022 г</w:t>
      </w:r>
      <w:r w:rsidRPr="008C0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C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такой срок не может превышать 10 рабочих дней, а с 2023 г. - 7 рабочих дней. По остальным контрактам сроки оплаты сокращены до 15 и 10 рабочих дней соответственно. </w:t>
      </w:r>
    </w:p>
    <w:p w:rsidR="008C0251" w:rsidRPr="008C0251" w:rsidRDefault="008C0251" w:rsidP="008C0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51">
        <w:rPr>
          <w:rFonts w:ascii="Times New Roman" w:hAnsi="Times New Roman" w:cs="Times New Roman"/>
          <w:sz w:val="28"/>
          <w:szCs w:val="28"/>
        </w:rPr>
        <w:t>Реализация указанных изменений сроков оплаты становится возможной в связи с переводом процедур, выполняемых на этапе исполнения контракта, в том числе при приемке товара, работы, услуги, в электронную форму, а также в связи с внедрением электронного контракта и электронного акта приемки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251" w:rsidRDefault="008C0251" w:rsidP="008C0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поправок касается применения национального режима при проведении закупок и особенностей осуществления конкурентной закупки в электронной форме. </w:t>
      </w:r>
    </w:p>
    <w:p w:rsidR="008C0251" w:rsidRPr="004372FA" w:rsidRDefault="008C0251" w:rsidP="008C0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2FA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8C0251" w:rsidRDefault="008C0251" w:rsidP="008C0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FA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Н.Н. Кулешова </w:t>
      </w:r>
    </w:p>
    <w:p w:rsidR="008C0251" w:rsidRDefault="008C0251" w:rsidP="008C0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251" w:rsidRPr="004372FA" w:rsidRDefault="008C0251" w:rsidP="008C0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.08.2021</w:t>
      </w:r>
    </w:p>
    <w:p w:rsidR="008C0251" w:rsidRPr="00E945DD" w:rsidRDefault="008C0251" w:rsidP="008C0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51" w:rsidRPr="008C0251" w:rsidRDefault="008C0251" w:rsidP="008C0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0251" w:rsidRPr="008C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51"/>
    <w:rsid w:val="008C0251"/>
    <w:rsid w:val="00B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4712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2021-09-27T13:35:00Z</dcterms:created>
  <dcterms:modified xsi:type="dcterms:W3CDTF">2021-09-27T13:46:00Z</dcterms:modified>
</cp:coreProperties>
</file>