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1" distT="635" distB="22225" distL="114300" distR="114300" simplePos="0" locked="0" layoutInCell="0" allowOverlap="1" relativeHeight="6" wp14:anchorId="550B5A08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635" r="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o:allowincell="f" style="position:absolute;margin-left:375.95pt;margin-top:-9.15pt;width:130.35pt;height:22.8pt;mso-wrap-style:square;v-text-anchor:top" wp14:anchorId="550B5A08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>23.11.2023</w: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ab/>
      </w:r>
    </w:p>
    <w:p>
      <w:pPr>
        <w:pStyle w:val="NormalWeb"/>
        <w:widowControl w:val="false"/>
        <w:spacing w:before="280" w:after="240"/>
        <w:jc w:val="center"/>
        <w:rPr>
          <w:rFonts w:ascii="Montserrat" w:hAnsi="Montserrat"/>
          <w:b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С 1 января 2023 года Отделение СФР по Краснодарскому краю проактивно оформило более 106 тысяч СНИЛС новорожденным</w:t>
      </w:r>
    </w:p>
    <w:p>
      <w:pPr>
        <w:pStyle w:val="NormalWeb"/>
        <w:widowControl w:val="false"/>
        <w:spacing w:lineRule="auto" w:line="276" w:before="280" w:after="24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С июля 2020 года оформление страхового номера индивидуального лицевого счета (СНИЛС) на ребенка осуществляется в проактивном режиме. Номер СНИЛС может направляться в личный кабинет мамы на портал Госуслуг сразу после того, как из ЗАГС в систему СФР поступает информация о рождении ребенка. В этом году в Краснодарском крае 106 631 новорожденный уже получил СНИЛС.</w:t>
      </w:r>
    </w:p>
    <w:p>
      <w:pPr>
        <w:pStyle w:val="NormalWeb"/>
        <w:widowControl w:val="false"/>
        <w:spacing w:lineRule="auto" w:line="276" w:before="280" w:after="24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 xml:space="preserve">« СНИЛС на ребенка направляется в личный кабинет при условии однозначного совпадения анкетных данных мамы с данными из ЗАГС и Социального фонда России. Если женщина поменяла фамилию, но не актуализировала сведения на портале Госуслуг, в этом случае СНИЛС ребенка может не отразиться в ее личном кабинете», — уточнила управляющий региональным ОСФР </w:t>
      </w:r>
      <w:r>
        <w:rPr>
          <w:rFonts w:ascii="Montserrat" w:hAnsi="Montserrat"/>
          <w:b/>
          <w:bCs/>
          <w:sz w:val="28"/>
          <w:szCs w:val="28"/>
        </w:rPr>
        <w:t>Татьяна  Ткаченко</w:t>
      </w:r>
      <w:r>
        <w:rPr>
          <w:rFonts w:ascii="Montserrat" w:hAnsi="Montserrat"/>
          <w:bCs/>
          <w:sz w:val="28"/>
          <w:szCs w:val="28"/>
        </w:rPr>
        <w:t xml:space="preserve">.   </w:t>
      </w:r>
    </w:p>
    <w:p>
      <w:pPr>
        <w:pStyle w:val="NormalWeb"/>
        <w:widowControl w:val="false"/>
        <w:spacing w:lineRule="auto" w:line="276" w:before="280" w:after="24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Если у родителя нет подтвержденной учетной записи на Госуслугах, для получения СНИЛС можно обратиться в клиентскую службу Отделения СФР по Краснодарскому краю или МФЦ с паспортом и свидетельством о рождении ребенка. Страховой номер предоставят в день обращения.</w:t>
      </w:r>
    </w:p>
    <w:p>
      <w:pPr>
        <w:pStyle w:val="NormalWeb"/>
        <w:widowControl w:val="false"/>
        <w:spacing w:lineRule="auto" w:line="276" w:before="280" w:after="24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Страховой номер лицевого счета ребенка нужен для получения материнского капитала, оформления социальных выплат, оформления полиса ОМС,  прикрепления к поликлинике и получения иных государственных услуг.</w:t>
      </w:r>
    </w:p>
    <w:p>
      <w:pPr>
        <w:pStyle w:val="NormalWeb"/>
        <w:spacing w:lineRule="auto" w:line="276" w:before="280" w:after="280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 xml:space="preserve">Если у вас есть вопросы, Вы всегда можете обратиться в Единый контакт-центр по взаимодействию с гражданами, позвонив по телефону: 8(800)100-00-01 (работает круглосуточно, звонок бесплатный). </w:t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  <w:t>Мы в социальных сетях:</w:t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6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5" name="Рисунок 8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</w:t>
      </w:r>
      <w:bookmarkStart w:id="0" w:name="_GoBack"/>
      <w:bookmarkEnd w:id="0"/>
    </w:p>
    <w:sectPr>
      <w:headerReference w:type="default" r:id="rId8"/>
      <w:headerReference w:type="first" r:id="rId9"/>
      <w:footerReference w:type="even" r:id="rId10"/>
      <w:footerReference w:type="default" r:id="rId11"/>
      <w:type w:val="nextPage"/>
      <w:pgSz w:w="11906" w:h="16838"/>
      <w:pgMar w:left="890" w:right="890" w:gutter="0" w:header="567" w:top="788" w:footer="567" w:bottom="15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ontserrat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2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34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430"/>
      <w:gridCol w:w="2205"/>
      <w:gridCol w:w="2459"/>
      <w:gridCol w:w="2247"/>
    </w:tblGrid>
    <w:tr>
      <w:trPr/>
      <w:tc>
        <w:tcPr>
          <w:tcW w:w="343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2040890" cy="249555"/>
                <wp:effectExtent l="0" t="0" r="0" b="0"/>
                <wp:docPr id="6" name="Рисунок 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249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45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24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5715" simplePos="0" locked="0" layoutInCell="0" allowOverlap="1" relativeHeight="8" wp14:anchorId="3C0016B5">
              <wp:simplePos x="0" y="0"/>
              <wp:positionH relativeFrom="leftMargin">
                <wp:posOffset>0</wp:posOffset>
              </wp:positionH>
              <wp:positionV relativeFrom="margin">
                <wp:posOffset>0</wp:posOffset>
              </wp:positionV>
              <wp:extent cx="819150" cy="433705"/>
              <wp:effectExtent l="0" t="635" r="0" b="0"/>
              <wp:wrapNone/>
              <wp:docPr id="7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000" cy="433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2.85pt;margin-top:1.5pt;width:64.45pt;height:34.1pt;mso-wrap-style:square;v-text-anchor:top;mso-position-horizontal-relative:page;mso-position-vertical-relative:margin" wp14:anchorId="3C0016B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693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369"/>
      <w:gridCol w:w="2357"/>
      <w:gridCol w:w="2665"/>
      <w:gridCol w:w="2301"/>
    </w:tblGrid>
    <w:tr>
      <w:trPr/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1569720" cy="450850"/>
                <wp:effectExtent l="0" t="0" r="0" b="0"/>
                <wp:docPr id="9" name="Рисунок 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1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г. Краснодар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ул. им. Хакурате, д. 8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bCs/>
              <w:iCs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/>
    </w:pPr>
    <w:r>
      <w:rPr/>
      <mc:AlternateContent>
        <mc:Choice Requires="wps">
          <w:drawing>
            <wp:anchor behindDoc="1" distT="0" distB="0" distL="0" distR="5715" simplePos="0" locked="0" layoutInCell="0" allowOverlap="1" relativeHeight="9" wp14:anchorId="55D4B455">
              <wp:simplePos x="0" y="0"/>
              <wp:positionH relativeFrom="leftMargin">
                <wp:posOffset>58420</wp:posOffset>
              </wp:positionH>
              <wp:positionV relativeFrom="margin">
                <wp:posOffset>50165</wp:posOffset>
              </wp:positionV>
              <wp:extent cx="508000" cy="342900"/>
              <wp:effectExtent l="0" t="0" r="0" b="0"/>
              <wp:wrapNone/>
              <wp:docPr id="10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4.6pt;margin-top:3.95pt;width:39.95pt;height:26.95pt;mso-wrap-style:square;v-text-anchor:top;mso-position-horizontal-relative:page;mso-position-vertical-relative:margin" wp14:anchorId="55D4B45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character" w:styleId="Xphmenubutton" w:customStyle="1">
    <w:name w:val="x-ph__menu__button"/>
    <w:basedOn w:val="DefaultParagraphFont"/>
    <w:qFormat/>
    <w:rsid w:val="003a5191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sfr.krasnodarskiykray" TargetMode="External"/><Relationship Id="rId4" Type="http://schemas.openxmlformats.org/officeDocument/2006/relationships/image" Target="media/image2.jpeg"/><Relationship Id="rId5" Type="http://schemas.openxmlformats.org/officeDocument/2006/relationships/hyperlink" Target="http://ok.ru/sfr.krasnodarskiykray" TargetMode="External"/><Relationship Id="rId6" Type="http://schemas.openxmlformats.org/officeDocument/2006/relationships/image" Target="media/image3.png"/><Relationship Id="rId7" Type="http://schemas.openxmlformats.org/officeDocument/2006/relationships/hyperlink" Target="https://t.me/sfr_krasnodarskiykray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5B4F9-9E6F-4B8C-BA45-AA58CA76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LibreOffice/7.3.5.2$Windows_X86_64 LibreOffice_project/184fe81b8c8c30d8b5082578aee2fed2ea847c01</Application>
  <AppVersion>15.0000</AppVersion>
  <Pages>1</Pages>
  <Words>236</Words>
  <Characters>1493</Characters>
  <CharactersWithSpaces>1729</CharactersWithSpaces>
  <Paragraphs>22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2023-11-22T11:59:00Z</dcterms:created>
  <dc:creator>Обиход Владимир Анатольевич</dc:creator>
  <dc:description/>
  <dc:language>ru-RU</dc:language>
  <cp:lastModifiedBy>Чеботарь Ольга Андреевна</cp:lastModifiedBy>
  <cp:lastPrinted>2023-11-07T06:50:00Z</cp:lastPrinted>
  <dcterms:modified xsi:type="dcterms:W3CDTF">2023-11-22T11:59:00Z</dcterms:modified>
  <cp:revision>2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