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1" w:rsidRPr="00BD2F11" w:rsidRDefault="00BD2F11" w:rsidP="00BD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2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Приняты масштабные поправки к Градостроительному кодексу. </w:t>
      </w: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:rsidR="00BD2F11" w:rsidRDefault="00BD2F11" w:rsidP="00BD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1" w:rsidRPr="00BD2F11" w:rsidRDefault="00BD2F11" w:rsidP="00BD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01.09.2021 вступил в силу  </w:t>
      </w:r>
      <w:r w:rsidRPr="00BD2F11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BD2F11">
        <w:rPr>
          <w:rFonts w:ascii="Times New Roman" w:hAnsi="Times New Roman" w:cs="Times New Roman"/>
          <w:sz w:val="28"/>
          <w:szCs w:val="28"/>
        </w:rPr>
        <w:t xml:space="preserve"> от 01.07.2021 № 275-ФЗ «</w:t>
      </w:r>
      <w:r w:rsidRPr="00BD2F11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Pr="00BD2F11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BD2F11" w:rsidRDefault="00BD2F11" w:rsidP="00BD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законом  скорректированы нормы Градостроительного кодекса РФ, касающиеся вопросов  использования проектной документации. Данным законом введено типовое проектирование в российской Федерации. </w:t>
      </w:r>
    </w:p>
    <w:p w:rsidR="00BD2F11" w:rsidRDefault="00BD2F11" w:rsidP="00BD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11">
        <w:rPr>
          <w:rFonts w:ascii="Times New Roman" w:hAnsi="Times New Roman" w:cs="Times New Roman"/>
          <w:sz w:val="28"/>
          <w:szCs w:val="28"/>
        </w:rPr>
        <w:t>Закон исключает из Градостроительного кодекса РФ институт экономически эффективной проектной документации повторного использования, заменяя его институтом типового проектирования.</w:t>
      </w:r>
      <w:r w:rsidRPr="00BD2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Существующую проектную документацию повторного использования признают типовой. </w:t>
      </w:r>
    </w:p>
    <w:p w:rsidR="00BD2F11" w:rsidRDefault="00BD2F11" w:rsidP="00BD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11">
        <w:rPr>
          <w:rFonts w:ascii="Times New Roman" w:hAnsi="Times New Roman" w:cs="Times New Roman"/>
          <w:sz w:val="28"/>
          <w:szCs w:val="28"/>
        </w:rPr>
        <w:t>Проектная документация, получившая положительное заключение государственной экспертизы проектной документации и использованная при строительстве, реконструкции объекта капитального строительства, в отношении которого получено разрешение о его вводе в эксплуатацию, по решению уполномоченного Правительством РФ федерального органа исполнительной власти может быть признана типовой проектной документацией в порядке, установленном Правительством РФ.</w:t>
      </w:r>
    </w:p>
    <w:p w:rsidR="00BD2F11" w:rsidRPr="00BD2F11" w:rsidRDefault="00BD2F11" w:rsidP="00BD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11">
        <w:rPr>
          <w:rFonts w:ascii="Times New Roman" w:hAnsi="Times New Roman" w:cs="Times New Roman"/>
          <w:sz w:val="28"/>
          <w:szCs w:val="28"/>
        </w:rPr>
        <w:t xml:space="preserve">Сведения о типовой проектной документации включаются в единый государственный реестр </w:t>
      </w:r>
      <w:proofErr w:type="gramStart"/>
      <w:r w:rsidRPr="00BD2F11"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BD2F11">
        <w:rPr>
          <w:rFonts w:ascii="Times New Roman" w:hAnsi="Times New Roman" w:cs="Times New Roman"/>
          <w:sz w:val="28"/>
          <w:szCs w:val="28"/>
        </w:rPr>
        <w:t>.</w:t>
      </w:r>
    </w:p>
    <w:p w:rsidR="00BD2F11" w:rsidRDefault="00BD2F11" w:rsidP="00BD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нормы об исчерпывающем перечне процедур в сфере строительства. Взамен установлен перечень мероприятий, осуществляемых при реализации проектов по возведению объектов капстроительства. </w:t>
      </w:r>
    </w:p>
    <w:p w:rsidR="00BD2F11" w:rsidRDefault="00BD2F11" w:rsidP="00BD2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определит исчерпывающий перечень документов, сведений, материалов, согласований, необходимых для выполнения таких мероприятий. В результате прочие органы и организации не смогут устанавливать дополнительные процедуры в сфере инвестиционно-строительной деятельности. </w:t>
      </w:r>
    </w:p>
    <w:p w:rsidR="00BD2F11" w:rsidRPr="00BD2F11" w:rsidRDefault="00BD2F11" w:rsidP="00BD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F11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РФ в области градостроительной деятельности отнесено установление критериев типовой проектной документации, а также порядка признания проектной документации типовой проектной документацией, срока применения типовой проектной документации, порядка отмены решения о признании проектной документации типовой проектной документацией, случаев обязательного использования типовой проектной документации.</w:t>
      </w:r>
    </w:p>
    <w:p w:rsidR="00BE637F" w:rsidRDefault="00BE637F" w:rsidP="00BD2F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F11" w:rsidRPr="004372FA" w:rsidRDefault="00BD2F11" w:rsidP="00BD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FA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BD2F11" w:rsidRDefault="00BD2F11" w:rsidP="00BD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FA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Кулешова </w:t>
      </w:r>
    </w:p>
    <w:p w:rsidR="00BD2F11" w:rsidRDefault="00BD2F11" w:rsidP="00BD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F11" w:rsidRPr="00BD2F11" w:rsidRDefault="00BD2F11" w:rsidP="00BD2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sectPr w:rsidR="00BD2F11" w:rsidRPr="00BD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11"/>
    <w:rsid w:val="00BD2F11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2021-09-27T14:31:00Z</cp:lastPrinted>
  <dcterms:created xsi:type="dcterms:W3CDTF">2021-09-27T14:21:00Z</dcterms:created>
  <dcterms:modified xsi:type="dcterms:W3CDTF">2021-09-27T14:31:00Z</dcterms:modified>
</cp:coreProperties>
</file>