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14.11.2023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6,5 тысяч кубанских льготников получили путевки на санаторно-курортное лечение в 2023 году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Отделение Социального фонда России по Краснодарскому краю   проводит работу  по обеспечению граждан льготных категорий путевками на санаторно-курортное лечение, а также бесплатным проездом к месту лечения и обратно. В этом году в здравницах Краснодарского края и Крыма бесплатно побывали 6 615 жителей региона. 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«К льготной категории относятся  граждане, которые включены в Федеральный регистр лиц, имеющих право на получение государственной социальной помощи. В первую очередь, это инвалиды войны, участники Великой отечественной войны, ветераны боевых действий, граждане с инвалидностью, в том числе дети», — пояснила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>Татьяна  Ткаченко</w:t>
      </w:r>
      <w:r>
        <w:rPr>
          <w:rFonts w:ascii="Montserrat" w:hAnsi="Montserrat"/>
          <w:bCs/>
          <w:sz w:val="28"/>
          <w:szCs w:val="28"/>
        </w:rPr>
        <w:t xml:space="preserve">.   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Граждане льготной категории,  сохранившие право на санаторно-курортное лечение, при наличии медицинских показаний могут обратиться в любой </w:t>
      </w:r>
      <w:hyperlink r:id="rId2">
        <w:r>
          <w:rPr>
            <w:rFonts w:ascii="Montserrat" w:hAnsi="Montserrat"/>
            <w:bCs/>
            <w:sz w:val="28"/>
            <w:szCs w:val="28"/>
          </w:rPr>
          <w:t>региональный офис</w:t>
        </w:r>
      </w:hyperlink>
      <w:r>
        <w:rPr>
          <w:rFonts w:ascii="Montserrat" w:hAnsi="Montserrat"/>
          <w:bCs/>
          <w:sz w:val="28"/>
          <w:szCs w:val="28"/>
        </w:rPr>
        <w:t xml:space="preserve"> Социального фонда России по Краснодарскому краю. Для постановки на учет в единую региональную электронную очередь на санаторно-курортное лечение им необходимо представить следующие документы: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заявление о предоставлении государственной услуги;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справку по форме № 070/у;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документ, удостоверяющий личность.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В случае если льготник самостоятельно приобретает путевку на санаторно-курортное лечение, компенсация расходов за нее не предоставляется.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rasnodar/info/~0/7415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E99E-4142-483C-BA40-8BFD029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200</Words>
  <Characters>1395</Characters>
  <CharactersWithSpaces>1595</CharactersWithSpaces>
  <Paragraphs>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2023-11-13T13:36:00Z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2023-11-13T13:36:00Z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