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63" w:rsidRPr="00AE1A63" w:rsidRDefault="00AE1A63" w:rsidP="00AE1A6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AE1A63">
        <w:rPr>
          <w:rFonts w:ascii="Arial" w:eastAsia="Calibri" w:hAnsi="Arial" w:cs="Arial"/>
          <w:b/>
          <w:sz w:val="24"/>
          <w:szCs w:val="24"/>
        </w:rPr>
        <w:t>ПРОЕКТ</w:t>
      </w:r>
    </w:p>
    <w:p w:rsidR="00AE1A63" w:rsidRPr="00AE1A63" w:rsidRDefault="00AE1A63" w:rsidP="00AE1A6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E1A63">
        <w:rPr>
          <w:rFonts w:ascii="Arial" w:eastAsia="Calibri" w:hAnsi="Arial" w:cs="Arial"/>
          <w:sz w:val="24"/>
          <w:szCs w:val="24"/>
        </w:rPr>
        <w:t>КРАСНОДАРСКИЙ КРАЙ</w:t>
      </w:r>
    </w:p>
    <w:p w:rsidR="00AE1A63" w:rsidRPr="00AE1A63" w:rsidRDefault="00AE1A63" w:rsidP="00AE1A6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E1A63">
        <w:rPr>
          <w:rFonts w:ascii="Arial" w:eastAsia="Calibri" w:hAnsi="Arial" w:cs="Arial"/>
          <w:sz w:val="24"/>
          <w:szCs w:val="24"/>
        </w:rPr>
        <w:t>ТИМАШЕВСКИЙ РАЙОН</w:t>
      </w:r>
    </w:p>
    <w:p w:rsidR="00AE1A63" w:rsidRPr="00AE1A63" w:rsidRDefault="00AE1A63" w:rsidP="00AE1A6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E1A63">
        <w:rPr>
          <w:rFonts w:ascii="Arial" w:eastAsia="Calibri" w:hAnsi="Arial" w:cs="Arial"/>
          <w:sz w:val="24"/>
          <w:szCs w:val="24"/>
        </w:rPr>
        <w:t>АДМИНИСТРАЦИЯ НОВОЛЕНИНСКОГО СЕЛЬСКОГО ПОСЕЛЕНИЯ</w:t>
      </w:r>
    </w:p>
    <w:p w:rsidR="00AE1A63" w:rsidRPr="00AE1A63" w:rsidRDefault="00AE1A63" w:rsidP="00AE1A6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E1A63">
        <w:rPr>
          <w:rFonts w:ascii="Arial" w:eastAsia="Calibri" w:hAnsi="Arial" w:cs="Arial"/>
          <w:sz w:val="24"/>
          <w:szCs w:val="24"/>
        </w:rPr>
        <w:t>ТИМАШЕВСКОГО РАЙОНА</w:t>
      </w:r>
    </w:p>
    <w:p w:rsidR="00AE1A63" w:rsidRPr="00AE1A63" w:rsidRDefault="00AE1A63" w:rsidP="00AE1A6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E1A63" w:rsidRPr="00AE1A63" w:rsidRDefault="00AE1A63" w:rsidP="00AE1A6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E1A63">
        <w:rPr>
          <w:rFonts w:ascii="Arial" w:eastAsia="Calibri" w:hAnsi="Arial" w:cs="Arial"/>
          <w:sz w:val="24"/>
          <w:szCs w:val="24"/>
        </w:rPr>
        <w:t>ПОСТАНОВЛЕНИЕ</w:t>
      </w:r>
    </w:p>
    <w:p w:rsidR="00AE1A63" w:rsidRPr="00AE1A63" w:rsidRDefault="00AE1A63" w:rsidP="00AE1A6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E1A63" w:rsidRPr="00AE1A63" w:rsidRDefault="00AE1A63" w:rsidP="00AE1A6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E1A63">
        <w:rPr>
          <w:rFonts w:ascii="Arial" w:eastAsia="Calibri" w:hAnsi="Arial" w:cs="Arial"/>
          <w:sz w:val="24"/>
          <w:szCs w:val="24"/>
        </w:rPr>
        <w:t>__________ 2018 года                    №                         х.Ленинский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E1A63">
        <w:rPr>
          <w:rFonts w:ascii="Times New Roman" w:eastAsia="Arial" w:hAnsi="Times New Roman" w:cs="Times New Roman"/>
          <w:b/>
          <w:bCs/>
          <w:sz w:val="28"/>
          <w:szCs w:val="28"/>
        </w:rPr>
        <w:t>Об утверж</w:t>
      </w:r>
      <w:hyperlink r:id="rId6">
        <w:r w:rsidRPr="00AE1A63">
          <w:rPr>
            <w:rFonts w:ascii="Times New Roman" w:eastAsia="Arial" w:hAnsi="Times New Roman" w:cs="Times New Roman"/>
            <w:b/>
            <w:bCs/>
            <w:sz w:val="28"/>
            <w:szCs w:val="28"/>
          </w:rPr>
          <w:t xml:space="preserve">дении </w:t>
        </w:r>
      </w:hyperlink>
      <w:hyperlink r:id="rId7">
        <w:r w:rsidRPr="00AE1A63">
          <w:rPr>
            <w:rFonts w:ascii="Times New Roman" w:eastAsia="Arial" w:hAnsi="Times New Roman" w:cs="Times New Roman"/>
            <w:b/>
            <w:bCs/>
            <w:sz w:val="28"/>
            <w:szCs w:val="28"/>
          </w:rPr>
          <w:t>Порядк</w:t>
        </w:r>
      </w:hyperlink>
      <w:r w:rsidRPr="00AE1A6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а </w:t>
      </w:r>
      <w:hyperlink r:id="rId8">
        <w:r w:rsidRPr="00AE1A63">
          <w:rPr>
            <w:rFonts w:ascii="Times New Roman" w:eastAsia="Arial" w:hAnsi="Times New Roman" w:cs="Times New Roman"/>
            <w:b/>
            <w:bCs/>
            <w:sz w:val="28"/>
            <w:szCs w:val="28"/>
          </w:rPr>
          <w:t>формирования, ве</w:t>
        </w:r>
      </w:hyperlink>
      <w:r w:rsidRPr="00AE1A63">
        <w:rPr>
          <w:rFonts w:ascii="Times New Roman" w:eastAsia="Arial" w:hAnsi="Times New Roman" w:cs="Times New Roman"/>
          <w:b/>
          <w:bCs/>
          <w:sz w:val="28"/>
          <w:szCs w:val="28"/>
        </w:rPr>
        <w:t>дения и обязательного опубликования перечни муниципального иму</w:t>
      </w:r>
      <w:hyperlink r:id="rId9">
        <w:r w:rsidRPr="00AE1A63">
          <w:rPr>
            <w:rFonts w:ascii="Times New Roman" w:eastAsia="Arial" w:hAnsi="Times New Roman" w:cs="Times New Roman"/>
            <w:b/>
            <w:bCs/>
            <w:sz w:val="28"/>
            <w:szCs w:val="28"/>
          </w:rPr>
          <w:t xml:space="preserve">щества, свободного </w:t>
        </w:r>
      </w:hyperlink>
      <w:hyperlink r:id="rId10">
        <w:r w:rsidRPr="00AE1A63">
          <w:rPr>
            <w:rFonts w:ascii="Times New Roman" w:eastAsia="Arial" w:hAnsi="Times New Roman" w:cs="Times New Roman"/>
            <w:b/>
            <w:bCs/>
            <w:sz w:val="28"/>
            <w:szCs w:val="28"/>
          </w:rPr>
          <w:t xml:space="preserve">от прав </w:t>
        </w:r>
      </w:hyperlink>
      <w:hyperlink r:id="rId11">
        <w:r w:rsidRPr="00AE1A63">
          <w:rPr>
            <w:rFonts w:ascii="Times New Roman" w:eastAsia="Arial" w:hAnsi="Times New Roman" w:cs="Times New Roman"/>
            <w:b/>
            <w:bCs/>
            <w:sz w:val="28"/>
            <w:szCs w:val="28"/>
          </w:rPr>
          <w:t>т</w:t>
        </w:r>
      </w:hyperlink>
      <w:r w:rsidRPr="00AE1A63">
        <w:rPr>
          <w:rFonts w:ascii="Times New Roman" w:eastAsia="Arial" w:hAnsi="Times New Roman" w:cs="Times New Roman"/>
          <w:b/>
          <w:bCs/>
          <w:sz w:val="28"/>
          <w:szCs w:val="28"/>
        </w:rPr>
        <w:t>ре</w:t>
      </w:r>
      <w:hyperlink r:id="rId12">
        <w:r w:rsidRPr="00AE1A63">
          <w:rPr>
            <w:rFonts w:ascii="Times New Roman" w:eastAsia="Arial" w:hAnsi="Times New Roman" w:cs="Times New Roman"/>
            <w:b/>
            <w:bCs/>
            <w:sz w:val="28"/>
            <w:szCs w:val="28"/>
          </w:rPr>
          <w:t>тьих лиц (за</w:t>
        </w:r>
      </w:hyperlink>
      <w:r w:rsidRPr="00AE1A6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исключением права хозяйственного ведения, права оперативного управления</w:t>
      </w:r>
      <w:hyperlink r:id="rId13">
        <w:r w:rsidRPr="00AE1A63">
          <w:rPr>
            <w:rFonts w:ascii="Times New Roman" w:eastAsia="Arial" w:hAnsi="Times New Roman" w:cs="Times New Roman"/>
            <w:b/>
            <w:bCs/>
            <w:sz w:val="28"/>
            <w:szCs w:val="28"/>
          </w:rPr>
          <w:t>, а также иму</w:t>
        </w:r>
      </w:hyperlink>
      <w:r w:rsidRPr="00AE1A6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щественных прав </w:t>
      </w:r>
      <w:hyperlink r:id="rId14">
        <w:r w:rsidRPr="00AE1A63">
          <w:rPr>
            <w:rFonts w:ascii="Times New Roman" w:eastAsia="Arial" w:hAnsi="Times New Roman" w:cs="Times New Roman"/>
            <w:b/>
            <w:bCs/>
            <w:sz w:val="28"/>
            <w:szCs w:val="28"/>
          </w:rPr>
          <w:t>су</w:t>
        </w:r>
      </w:hyperlink>
      <w:r w:rsidRPr="00AE1A63">
        <w:rPr>
          <w:rFonts w:ascii="Times New Roman" w:eastAsia="Arial" w:hAnsi="Times New Roman" w:cs="Times New Roman"/>
          <w:b/>
          <w:bCs/>
          <w:sz w:val="28"/>
          <w:szCs w:val="28"/>
        </w:rPr>
        <w:t>бъектов малого и среднего предпринимательства), и Порядка предоставления в аренду муниципального имущества из перечня муниципального имущества, свободного от прав третьих лиц (за исключением права хозяйст</w:t>
      </w:r>
      <w:hyperlink r:id="rId15">
        <w:r w:rsidRPr="00AE1A63">
          <w:rPr>
            <w:rFonts w:ascii="Times New Roman" w:eastAsia="Arial" w:hAnsi="Times New Roman" w:cs="Times New Roman"/>
            <w:b/>
            <w:bCs/>
            <w:sz w:val="28"/>
            <w:szCs w:val="28"/>
          </w:rPr>
          <w:t xml:space="preserve">венного </w:t>
        </w:r>
      </w:hyperlink>
      <w:r w:rsidRPr="00AE1A6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ведения, права оперативного управления, а также </w:t>
      </w:r>
      <w:hyperlink r:id="rId16">
        <w:r w:rsidRPr="00AE1A63">
          <w:rPr>
            <w:rFonts w:ascii="Times New Roman" w:eastAsia="Arial" w:hAnsi="Times New Roman" w:cs="Times New Roman"/>
            <w:b/>
            <w:bCs/>
            <w:sz w:val="28"/>
            <w:szCs w:val="28"/>
          </w:rPr>
          <w:t>иму</w:t>
        </w:r>
      </w:hyperlink>
      <w:hyperlink r:id="rId17">
        <w:r w:rsidRPr="00AE1A63">
          <w:rPr>
            <w:rFonts w:ascii="Times New Roman" w:eastAsia="Arial" w:hAnsi="Times New Roman" w:cs="Times New Roman"/>
            <w:b/>
            <w:bCs/>
            <w:sz w:val="28"/>
            <w:szCs w:val="28"/>
          </w:rPr>
          <w:t>щественн</w:t>
        </w:r>
      </w:hyperlink>
      <w:r w:rsidRPr="00AE1A6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ых </w:t>
      </w:r>
      <w:hyperlink r:id="rId18">
        <w:r w:rsidRPr="00AE1A63">
          <w:rPr>
            <w:rFonts w:ascii="Times New Roman" w:eastAsia="Arial" w:hAnsi="Times New Roman" w:cs="Times New Roman"/>
            <w:b/>
            <w:bCs/>
            <w:sz w:val="28"/>
            <w:szCs w:val="28"/>
          </w:rPr>
          <w:t>прав субъектов м</w:t>
        </w:r>
      </w:hyperlink>
      <w:r w:rsidRPr="00AE1A63">
        <w:rPr>
          <w:rFonts w:ascii="Times New Roman" w:eastAsia="Arial" w:hAnsi="Times New Roman" w:cs="Times New Roman"/>
          <w:b/>
          <w:bCs/>
          <w:sz w:val="28"/>
          <w:szCs w:val="28"/>
        </w:rPr>
        <w:t>алого и среднего предпринимательства)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hyperlink r:id="rId19">
        <w:r w:rsidRPr="00AE1A63">
          <w:rPr>
            <w:rFonts w:ascii="Times New Roman" w:eastAsia="Arial" w:hAnsi="Times New Roman" w:cs="Times New Roman"/>
            <w:sz w:val="28"/>
            <w:szCs w:val="28"/>
          </w:rPr>
          <w:t>В соответствии со статьей 18 Федеральног</w:t>
        </w:r>
      </w:hyperlink>
      <w:r w:rsidRPr="00AE1A63">
        <w:rPr>
          <w:rFonts w:ascii="Times New Roman" w:eastAsia="Arial" w:hAnsi="Times New Roman" w:cs="Times New Roman"/>
          <w:sz w:val="28"/>
          <w:szCs w:val="28"/>
        </w:rPr>
        <w:t>о закона от 24 июля 2007 года № 209-ФЗ «О развитии малого и среднего предпринимательства в Российской Федерации», п</w:t>
      </w:r>
      <w:hyperlink r:id="rId20">
        <w:r w:rsidRPr="00AE1A63">
          <w:rPr>
            <w:rFonts w:ascii="Times New Roman" w:eastAsia="Arial" w:hAnsi="Times New Roman" w:cs="Times New Roman"/>
            <w:sz w:val="28"/>
            <w:szCs w:val="28"/>
          </w:rPr>
          <w:t>остановление Пра</w:t>
        </w:r>
      </w:hyperlink>
      <w:r w:rsidRPr="00AE1A63">
        <w:rPr>
          <w:rFonts w:ascii="Times New Roman" w:eastAsia="Arial" w:hAnsi="Times New Roman" w:cs="Times New Roman"/>
          <w:sz w:val="28"/>
          <w:szCs w:val="28"/>
        </w:rPr>
        <w:t xml:space="preserve">вительства РФ от 21 августа 2010 года №645 «Об имущественной </w:t>
      </w:r>
      <w:hyperlink r:id="rId21">
        <w:r w:rsidRPr="00AE1A63">
          <w:rPr>
            <w:rFonts w:ascii="Times New Roman" w:eastAsia="Arial" w:hAnsi="Times New Roman" w:cs="Times New Roman"/>
            <w:sz w:val="28"/>
            <w:szCs w:val="28"/>
          </w:rPr>
          <w:t xml:space="preserve">поддержке </w:t>
        </w:r>
      </w:hyperlink>
      <w:r w:rsidRPr="00AE1A63">
        <w:rPr>
          <w:rFonts w:ascii="Times New Roman" w:eastAsia="Arial" w:hAnsi="Times New Roman" w:cs="Times New Roman"/>
          <w:sz w:val="28"/>
          <w:szCs w:val="28"/>
        </w:rPr>
        <w:t>субъектов малого и среднего предпринимательства в Российской Федерации</w:t>
      </w:r>
      <w:r w:rsidRPr="00AE1A63">
        <w:rPr>
          <w:rFonts w:ascii="Times New Roman" w:eastAsia="Arial" w:hAnsi="Times New Roman" w:cs="Times New Roman"/>
          <w:color w:val="0000FF"/>
          <w:sz w:val="28"/>
          <w:szCs w:val="28"/>
        </w:rPr>
        <w:t xml:space="preserve">, </w:t>
      </w:r>
      <w:r w:rsidRPr="00AE1A63">
        <w:rPr>
          <w:rFonts w:ascii="Times New Roman" w:eastAsia="Arial" w:hAnsi="Times New Roman" w:cs="Times New Roman"/>
          <w:sz w:val="28"/>
          <w:szCs w:val="28"/>
        </w:rPr>
        <w:t>Положением о порядке владения, пользования и распоряжения имуществом, находящимся в муниципальной собственности Новоленинского сельского поселения Тимашевского района, Уставом Новоленинского сельского поселения Тимашевского района, в целях оказания имущественной поддержки субъектам малого и среднего предпринимательства постановляю:</w:t>
      </w:r>
    </w:p>
    <w:p w:rsidR="00AE1A63" w:rsidRPr="00AE1A63" w:rsidRDefault="00AE1A63" w:rsidP="00AE1A63">
      <w:pPr>
        <w:widowControl w:val="0"/>
        <w:tabs>
          <w:tab w:val="left" w:pos="1388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1. Утвердить:</w:t>
      </w:r>
    </w:p>
    <w:p w:rsidR="00AE1A63" w:rsidRPr="00AE1A63" w:rsidRDefault="00AE1A63" w:rsidP="00AE1A63">
      <w:pPr>
        <w:widowControl w:val="0"/>
        <w:tabs>
          <w:tab w:val="left" w:pos="1714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1.1 Порядок формирования, ведения и обязательного опубликования перечни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согласно приложению №</w:t>
      </w:r>
      <w:r w:rsidRPr="00AE1A63">
        <w:rPr>
          <w:rFonts w:ascii="Times New Roman" w:eastAsia="Arial" w:hAnsi="Times New Roman" w:cs="Times New Roman"/>
          <w:spacing w:val="4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1.</w:t>
      </w:r>
    </w:p>
    <w:p w:rsidR="00AE1A63" w:rsidRPr="00AE1A63" w:rsidRDefault="00AE1A63" w:rsidP="00AE1A63">
      <w:pPr>
        <w:widowControl w:val="0"/>
        <w:tabs>
          <w:tab w:val="left" w:pos="1694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1.2. Порядок предоставления в аренду муниципального имущества из перечни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согласно приложению №</w:t>
      </w:r>
      <w:r w:rsidRPr="00AE1A63">
        <w:rPr>
          <w:rFonts w:ascii="Times New Roman" w:eastAsia="Arial" w:hAnsi="Times New Roman" w:cs="Times New Roman"/>
          <w:spacing w:val="4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2.</w:t>
      </w:r>
    </w:p>
    <w:p w:rsidR="00AE1A63" w:rsidRPr="00AE1A63" w:rsidRDefault="00AE1A63" w:rsidP="00AE1A63">
      <w:pPr>
        <w:widowControl w:val="0"/>
        <w:tabs>
          <w:tab w:val="left" w:pos="1708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2. Признать утратившими силу постановления администрации Новоленинского сельского поселения Тимашевского</w:t>
      </w:r>
      <w:r w:rsidRPr="00AE1A63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района:</w:t>
      </w:r>
    </w:p>
    <w:p w:rsidR="00AE1A63" w:rsidRPr="00AE1A63" w:rsidRDefault="00AE1A63" w:rsidP="00AE1A63">
      <w:pPr>
        <w:widowControl w:val="0"/>
        <w:numPr>
          <w:ilvl w:val="0"/>
          <w:numId w:val="2"/>
        </w:numPr>
        <w:tabs>
          <w:tab w:val="left" w:pos="1281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 xml:space="preserve">от 06 апреля 2017 года №40 «Об утверждении Порядка формирования, ведения и обязательного опубликования перечня муниципального имущества Новоленинского сельского поселения Тимашевского района, свободного от прав третьих лиц (за исключением имущественных прав субъектов малого и среднего предпринимательства), предоставляемого субъектам малого и </w:t>
      </w:r>
      <w:r w:rsidRPr="00AE1A63">
        <w:rPr>
          <w:rFonts w:ascii="Times New Roman" w:eastAsia="Arial" w:hAnsi="Times New Roman" w:cs="Times New Roman"/>
          <w:sz w:val="28"/>
          <w:szCs w:val="28"/>
        </w:rPr>
        <w:lastRenderedPageBreak/>
        <w:t>среднего предпринимательства и организациям, образующим инфраструктуру поддержки малого и среднего предпринимательства, и Порядка предоставления в аренду муниципального имущества из Перечня муниципального Новоленинского сельского поселения, свободного от прав третьих лиц (за исключением имущественных прав субъектов малого и среднего предпринимательства), предоставляемого субъектам малого и среднего предпринимательства и организациям образующим инфраструктуру поддержки малого и среднего предпринимательства».</w:t>
      </w:r>
    </w:p>
    <w:p w:rsidR="00AE1A63" w:rsidRPr="00AE1A63" w:rsidRDefault="00AE1A63" w:rsidP="00AE1A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 xml:space="preserve">3. </w:t>
      </w:r>
      <w:r w:rsidRPr="00AE1A63">
        <w:rPr>
          <w:rFonts w:ascii="Times New Roman" w:eastAsia="Calibri" w:hAnsi="Times New Roman" w:cs="Times New Roman"/>
          <w:sz w:val="28"/>
          <w:szCs w:val="28"/>
        </w:rPr>
        <w:t xml:space="preserve">Специалисту администрации Новоленинского сельского поселения </w:t>
      </w:r>
    </w:p>
    <w:p w:rsidR="00AE1A63" w:rsidRPr="00AE1A63" w:rsidRDefault="00AE1A63" w:rsidP="00AE1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63">
        <w:rPr>
          <w:rFonts w:ascii="Times New Roman" w:eastAsia="Calibri" w:hAnsi="Times New Roman" w:cs="Times New Roman"/>
          <w:sz w:val="28"/>
          <w:szCs w:val="28"/>
        </w:rPr>
        <w:t>Тимашевского района Е.К. Антоновой разместить настоящее постановление  в информационно – телекоммуникационной сети «Интернет», специалисту администрации Новоленинского сельского поселения Тимашевского района Н.П. Королевой опубликовать настоящее постановление в газете «Новоленинские вести».</w:t>
      </w:r>
    </w:p>
    <w:p w:rsidR="00AE1A63" w:rsidRPr="00AE1A63" w:rsidRDefault="00AE1A63" w:rsidP="00AE1A63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AE1A63" w:rsidRPr="00AE1A63" w:rsidRDefault="00AE1A63" w:rsidP="00AE1A63">
      <w:pPr>
        <w:widowControl w:val="0"/>
        <w:tabs>
          <w:tab w:val="left" w:pos="1389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5. Постановление вступает в силу со дня его</w:t>
      </w:r>
      <w:r w:rsidRPr="00AE1A63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опубликования.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Исполняющий обязанности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главы Новоленинского сельского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 xml:space="preserve">поселения Тимашевского района                                                             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С.И. Алапий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ПРИЛОЖЕНИЕ № 1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УТВЕРЖДЕН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постановлением администрации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 xml:space="preserve">Новоленинского сельского 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поселения Тимашевского района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от ____________ №__________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E1A63">
        <w:rPr>
          <w:rFonts w:ascii="Times New Roman" w:eastAsia="Arial" w:hAnsi="Times New Roman" w:cs="Times New Roman"/>
          <w:b/>
          <w:bCs/>
          <w:sz w:val="28"/>
          <w:szCs w:val="28"/>
        </w:rPr>
        <w:t>ПОРЯДОК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E1A63">
        <w:rPr>
          <w:rFonts w:ascii="Times New Roman" w:eastAsia="Arial" w:hAnsi="Times New Roman" w:cs="Times New Roman"/>
          <w:b/>
          <w:sz w:val="28"/>
          <w:szCs w:val="28"/>
        </w:rPr>
        <w:t>формирования, ведения и обязательного опубликования перечни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AE1A63" w:rsidRPr="00AE1A63" w:rsidRDefault="00AE1A63" w:rsidP="00AE1A63">
      <w:pPr>
        <w:widowControl w:val="0"/>
        <w:tabs>
          <w:tab w:val="left" w:pos="1408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24 июля 2007 года № 209-ФЗ «О развитии малого и среднего предпринимательства в Российской Федерации» и определяет порядок работы администрации Новоленинского сельского поселения Тимашевского района по формированию, ведению и обязательному опубликованию перечня муниципального имущества, свободного от прав третьих лиц (за исключением </w:t>
      </w:r>
      <w:r w:rsidRPr="00AE1A63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</w:t>
      </w:r>
      <w:r w:rsidRPr="00AE1A63">
        <w:rPr>
          <w:rFonts w:ascii="Times New Roman" w:eastAsia="Arial" w:hAnsi="Times New Roman" w:cs="Times New Roman"/>
          <w:sz w:val="28"/>
          <w:szCs w:val="28"/>
          <w:lang w:val="en-US"/>
        </w:rPr>
        <w:t>N</w:t>
      </w:r>
      <w:r w:rsidRPr="00AE1A63">
        <w:rPr>
          <w:rFonts w:ascii="Times New Roman" w:eastAsia="Arial" w:hAnsi="Times New Roman" w:cs="Times New Roman"/>
          <w:sz w:val="28"/>
          <w:szCs w:val="28"/>
        </w:rPr>
        <w:t xml:space="preserve"> 159-ФЗ «Об особенностях отчуждения недвижимого имущества,</w:t>
      </w:r>
      <w:r w:rsidRPr="00AE1A63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находящегося</w:t>
      </w:r>
      <w:r w:rsidRPr="00AE1A63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в</w:t>
      </w:r>
      <w:r w:rsidRPr="00AE1A63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pacing w:val="41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муниципальной</w:t>
      </w:r>
      <w:r w:rsidRPr="00AE1A63">
        <w:rPr>
          <w:rFonts w:ascii="Times New Roman" w:eastAsia="Arial" w:hAnsi="Times New Roman" w:cs="Times New Roman"/>
          <w:spacing w:val="41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собственности</w:t>
      </w:r>
      <w:r w:rsidRPr="00AE1A63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и</w:t>
      </w:r>
      <w:r w:rsidRPr="00AE1A63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Федерации.» (далее - Перечень).</w:t>
      </w:r>
    </w:p>
    <w:p w:rsidR="00AE1A63" w:rsidRPr="00AE1A63" w:rsidRDefault="00AE1A63" w:rsidP="00AE1A63">
      <w:pPr>
        <w:widowControl w:val="0"/>
        <w:tabs>
          <w:tab w:val="left" w:pos="1451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2. Деятельность по формированию и ведению Перечня осуществляет специалист администрации Новоленинского сельского поселения Тимашевского района, на которого возложены обязанности по ведению Реестра муниципальной собственности.</w:t>
      </w:r>
    </w:p>
    <w:p w:rsidR="00AE1A63" w:rsidRPr="00AE1A63" w:rsidRDefault="00AE1A63" w:rsidP="00AE1A63">
      <w:pPr>
        <w:widowControl w:val="0"/>
        <w:tabs>
          <w:tab w:val="left" w:pos="1465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3. В Перечень может быть включено как движимое, так и недвижимое муниципальное имущество Новоленинского сельского поселения Тимашевского района,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не ограничено в обороте; не является объектом религиозного назначения; не является объектом незавершенного строительства; не принято решение о предоставлении его иным лицам; не включено в программу приватизации имущества, находящегося в муниципальной собственности Новоленинского сельского поселения Тимашевского района; не признано аварийным и подлежащим сносу или</w:t>
      </w:r>
      <w:r w:rsidRPr="00AE1A63">
        <w:rPr>
          <w:rFonts w:ascii="Times New Roman" w:eastAsia="Arial" w:hAnsi="Times New Roman" w:cs="Times New Roman"/>
          <w:spacing w:val="-7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реконструкции.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В указанные перечни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</w:p>
    <w:p w:rsidR="00AE1A63" w:rsidRPr="00AE1A63" w:rsidRDefault="00AE1A63" w:rsidP="00AE1A63">
      <w:pPr>
        <w:widowControl w:val="0"/>
        <w:tabs>
          <w:tab w:val="left" w:pos="1675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 xml:space="preserve">3.1.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</w:t>
      </w:r>
      <w:r w:rsidRPr="00AE1A63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за </w:t>
      </w:r>
      <w:r w:rsidRPr="00AE1A63">
        <w:rPr>
          <w:rFonts w:ascii="Times New Roman" w:eastAsia="Arial" w:hAnsi="Times New Roman" w:cs="Times New Roman"/>
          <w:sz w:val="28"/>
          <w:szCs w:val="28"/>
        </w:rPr>
        <w:t>муниципальным учреждением, по предложению указанных предприятия или учреждения и с согласия органа местного самоуправления,, уполномоченного на согласование сделки с соответствующим имуществом, может быть включено в перечень, указанный в части 3 настоящего Порядка,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Pr="00AE1A63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предпринимательства</w:t>
      </w:r>
    </w:p>
    <w:p w:rsidR="00AE1A63" w:rsidRPr="00AE1A63" w:rsidRDefault="00AE1A63" w:rsidP="00AE1A63">
      <w:pPr>
        <w:widowControl w:val="0"/>
        <w:tabs>
          <w:tab w:val="left" w:pos="1406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4. Включенное в Перечень имущество может быть использовано только по целевому назначению.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</w:t>
      </w:r>
      <w:r w:rsidRPr="00AE1A63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с Федеральным законом от 22 июля 2008 года </w:t>
      </w:r>
      <w:r w:rsidRPr="00AE1A63">
        <w:rPr>
          <w:rFonts w:ascii="Times New Roman" w:eastAsia="Arial" w:hAnsi="Times New Roman" w:cs="Times New Roman"/>
          <w:sz w:val="28"/>
          <w:szCs w:val="28"/>
          <w:lang w:val="en-US"/>
        </w:rPr>
        <w:t>N</w:t>
      </w:r>
      <w:r w:rsidRPr="00AE1A63">
        <w:rPr>
          <w:rFonts w:ascii="Times New Roman" w:eastAsia="Arial" w:hAnsi="Times New Roman" w:cs="Times New Roman"/>
          <w:sz w:val="28"/>
          <w:szCs w:val="28"/>
        </w:rPr>
        <w:t xml:space="preserve">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</w:t>
      </w:r>
      <w:r w:rsidRPr="00AE1A63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за </w:t>
      </w:r>
      <w:r w:rsidRPr="00AE1A63">
        <w:rPr>
          <w:rFonts w:ascii="Times New Roman" w:eastAsia="Arial" w:hAnsi="Times New Roman" w:cs="Times New Roman"/>
          <w:sz w:val="28"/>
          <w:szCs w:val="28"/>
        </w:rPr>
        <w:t>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</w:t>
      </w:r>
      <w:r w:rsidRPr="00AE1A63">
        <w:rPr>
          <w:rFonts w:ascii="Times New Roman" w:eastAsia="Arial" w:hAnsi="Times New Roman" w:cs="Times New Roman"/>
          <w:spacing w:val="-32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 xml:space="preserve">предоставляется имущество, предусмотренное пунктом 14 части 1 статьи 17.1 Федерального  закона от 26 июля 2006 года </w:t>
      </w:r>
      <w:r w:rsidRPr="00AE1A63">
        <w:rPr>
          <w:rFonts w:ascii="Times New Roman" w:eastAsia="Arial" w:hAnsi="Times New Roman" w:cs="Times New Roman"/>
          <w:sz w:val="28"/>
          <w:szCs w:val="28"/>
          <w:lang w:val="en-US"/>
        </w:rPr>
        <w:t>N</w:t>
      </w:r>
      <w:r w:rsidRPr="00AE1A63">
        <w:rPr>
          <w:rFonts w:ascii="Times New Roman" w:eastAsia="Arial" w:hAnsi="Times New Roman" w:cs="Times New Roman"/>
          <w:sz w:val="28"/>
          <w:szCs w:val="28"/>
        </w:rPr>
        <w:t xml:space="preserve"> 135-ФЗ «О защите</w:t>
      </w:r>
      <w:r w:rsidRPr="00AE1A63">
        <w:rPr>
          <w:rFonts w:ascii="Times New Roman" w:eastAsia="Arial" w:hAnsi="Times New Roman" w:cs="Times New Roman"/>
          <w:spacing w:val="-11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конкуренции».</w:t>
      </w:r>
    </w:p>
    <w:p w:rsidR="00AE1A63" w:rsidRPr="00AE1A63" w:rsidRDefault="00AE1A63" w:rsidP="00AE1A63">
      <w:pPr>
        <w:widowControl w:val="0"/>
        <w:tabs>
          <w:tab w:val="left" w:pos="1407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5. Перечень муниципального имущества и изменения к нему утверждаются постановлением администрации Новоленинского сельского поселения Тимашевского района, с ежегодным - до 1 ноября текущего года дополнением такого перечня муниципальным</w:t>
      </w:r>
      <w:r w:rsidRPr="00AE1A63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имуществом.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Проекты перечней, проекты изменений, вносимых в такие перечни, до их утверждения органами местного самоуправления подлежат в сроки и в порядке, которые установлены 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развития предпринимательской деятельности, в том числе среднего и малого бизнеса, представлению в корпорацию развития малого и среднего предпринимательства, осуществляющую деятельность в соответствии с настоящим Федеральным законом в качестве института развития в сфере малого и среднего предпринимательства, для их последующего мониторинга в соответствии с частью 5 статьи 16 Федерального закона от 24 июля 2007 № 209-ФЗ «О развитии малого и среднего предпринимательства в Российской Федерации».</w:t>
      </w:r>
    </w:p>
    <w:p w:rsidR="00AE1A63" w:rsidRPr="00AE1A63" w:rsidRDefault="00AE1A63" w:rsidP="00AE1A63">
      <w:pPr>
        <w:widowControl w:val="0"/>
        <w:tabs>
          <w:tab w:val="left" w:pos="1532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6. Предложения о внесении изменений в перечень муниципального имущества могут поступать от Совета Новоленинского сельского поселения Тимашевского района, структурных подразделений администрации Новоленинского сельского поселения Тимашевского района, общественных организаций, советов, участвующих в развитии и поддержке малого и среднего предпринимательства, субъектов малого и среднего</w:t>
      </w:r>
      <w:r w:rsidRPr="00AE1A63">
        <w:rPr>
          <w:rFonts w:ascii="Times New Roman" w:eastAsia="Arial" w:hAnsi="Times New Roman" w:cs="Times New Roman"/>
          <w:spacing w:val="-12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предпринимательства.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 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Рассмотрение предложения о внесении изменений в перечень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</w:t>
      </w:r>
      <w:r w:rsidRPr="00AE1A63">
        <w:rPr>
          <w:rFonts w:ascii="Times New Roman" w:eastAsia="Arial" w:hAnsi="Times New Roman" w:cs="Times New Roman"/>
          <w:spacing w:val="-12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решений: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</w:t>
      </w:r>
      <w:r w:rsidRPr="00AE1A63">
        <w:rPr>
          <w:rFonts w:ascii="Times New Roman" w:eastAsia="Arial" w:hAnsi="Times New Roman" w:cs="Times New Roman"/>
          <w:sz w:val="28"/>
          <w:szCs w:val="28"/>
        </w:rPr>
        <w:lastRenderedPageBreak/>
        <w:t>установленных пунктом 3 настоящих</w:t>
      </w:r>
      <w:r w:rsidRPr="00AE1A63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Правил;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6.1. и 6.2. настоящих</w:t>
      </w:r>
      <w:r w:rsidRPr="00AE1A63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Правил;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в) об отказе в учете предложения.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В случае принятия решения об отказе в учете предложения о внесении изменений в перечень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E1A63" w:rsidRPr="00AE1A63" w:rsidRDefault="00AE1A63" w:rsidP="00AE1A63">
      <w:pPr>
        <w:widowControl w:val="0"/>
        <w:tabs>
          <w:tab w:val="left" w:pos="1714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6.1. Администрация Новоленинского сельского поселения Тимашевского района (далее – администрация поселения)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AE1A63" w:rsidRPr="00AE1A63" w:rsidRDefault="00AE1A63" w:rsidP="00AE1A63">
      <w:pPr>
        <w:widowControl w:val="0"/>
        <w:tabs>
          <w:tab w:val="left" w:pos="1758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6.2. Администрация поселения исключает сведения о муниципальном имуществе из перечня в одном из следующих</w:t>
      </w:r>
      <w:r w:rsidRPr="00AE1A63">
        <w:rPr>
          <w:rFonts w:ascii="Times New Roman" w:eastAsia="Arial" w:hAnsi="Times New Roman" w:cs="Times New Roman"/>
          <w:spacing w:val="-9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случаев: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</w:t>
      </w:r>
      <w:r w:rsidRPr="00AE1A63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порядке.</w:t>
      </w:r>
    </w:p>
    <w:p w:rsidR="00AE1A63" w:rsidRPr="00AE1A63" w:rsidRDefault="00AE1A63" w:rsidP="00AE1A63">
      <w:pPr>
        <w:widowControl w:val="0"/>
        <w:tabs>
          <w:tab w:val="left" w:pos="1618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6.3.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AE1A63" w:rsidRPr="00AE1A63" w:rsidRDefault="00AE1A63" w:rsidP="00AE1A63">
      <w:pPr>
        <w:widowControl w:val="0"/>
        <w:tabs>
          <w:tab w:val="left" w:pos="2433"/>
          <w:tab w:val="left" w:pos="3701"/>
          <w:tab w:val="left" w:pos="5869"/>
          <w:tab w:val="left" w:pos="8095"/>
          <w:tab w:val="left" w:pos="9626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Ведение</w:t>
      </w:r>
      <w:r w:rsidRPr="00AE1A63">
        <w:rPr>
          <w:rFonts w:ascii="Times New Roman" w:eastAsia="Arial" w:hAnsi="Times New Roman" w:cs="Times New Roman"/>
          <w:sz w:val="28"/>
          <w:szCs w:val="28"/>
        </w:rPr>
        <w:tab/>
        <w:t>перечня</w:t>
      </w:r>
      <w:r w:rsidRPr="00AE1A63">
        <w:rPr>
          <w:rFonts w:ascii="Times New Roman" w:eastAsia="Arial" w:hAnsi="Times New Roman" w:cs="Times New Roman"/>
          <w:sz w:val="28"/>
          <w:szCs w:val="28"/>
        </w:rPr>
        <w:tab/>
        <w:t>осуществляется</w:t>
      </w:r>
      <w:r w:rsidRPr="00AE1A63">
        <w:rPr>
          <w:rFonts w:ascii="Times New Roman" w:eastAsia="Arial" w:hAnsi="Times New Roman" w:cs="Times New Roman"/>
          <w:sz w:val="28"/>
          <w:szCs w:val="28"/>
        </w:rPr>
        <w:tab/>
        <w:t>администрацией</w:t>
      </w:r>
      <w:r w:rsidRPr="00AE1A63">
        <w:rPr>
          <w:rFonts w:ascii="Times New Roman" w:eastAsia="Arial" w:hAnsi="Times New Roman" w:cs="Times New Roman"/>
          <w:sz w:val="28"/>
          <w:szCs w:val="28"/>
        </w:rPr>
        <w:tab/>
        <w:t>поселения</w:t>
      </w:r>
      <w:r w:rsidRPr="00AE1A63">
        <w:rPr>
          <w:rFonts w:ascii="Times New Roman" w:eastAsia="Arial" w:hAnsi="Times New Roman" w:cs="Times New Roman"/>
          <w:sz w:val="28"/>
          <w:szCs w:val="28"/>
        </w:rPr>
        <w:tab/>
        <w:t>в электронной форме.</w:t>
      </w:r>
    </w:p>
    <w:p w:rsidR="00AE1A63" w:rsidRPr="00AE1A63" w:rsidRDefault="00AE1A63" w:rsidP="00AE1A63">
      <w:pPr>
        <w:widowControl w:val="0"/>
        <w:tabs>
          <w:tab w:val="left" w:pos="1387"/>
        </w:tabs>
        <w:autoSpaceDE w:val="0"/>
        <w:autoSpaceDN w:val="0"/>
        <w:spacing w:after="0" w:line="240" w:lineRule="auto"/>
        <w:ind w:right="85" w:firstLine="709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7. Перечень, а также все изменения в него</w:t>
      </w:r>
      <w:r w:rsidRPr="00AE1A63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подлежат: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б) размещению на официальном сайте администрации Новоленинского сельского поселения Тимашевского района в информационно- телекоммуникационной сети «Интернет» (в том числе в форме открытых данных) - в течение 3 рабочих дней со дня утверждения.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Исполняющий обязанности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главы Новоленинского сельского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-24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поселения Тимашевского района                                                     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-24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С.И. Алапий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-24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ПРИЛОЖЕНИЕ № 2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УТВЕРЖДЕН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-24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 xml:space="preserve">Постановлением администрации 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-24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 xml:space="preserve">Новоленинского сельского 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-24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поселения Тимашевского района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от _______________ №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E1A63">
        <w:rPr>
          <w:rFonts w:ascii="Times New Roman" w:eastAsia="Arial" w:hAnsi="Times New Roman" w:cs="Times New Roman"/>
          <w:b/>
          <w:bCs/>
          <w:sz w:val="28"/>
          <w:szCs w:val="28"/>
        </w:rPr>
        <w:t>ПОРЯДОК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E1A6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предоставления в аренду муниципального имущества из Перечня муниципального имущества </w:t>
      </w:r>
      <w:r w:rsidRPr="00AE1A63">
        <w:rPr>
          <w:rFonts w:ascii="Times New Roman" w:eastAsia="Arial" w:hAnsi="Times New Roman" w:cs="Times New Roman"/>
          <w:bCs/>
          <w:sz w:val="28"/>
          <w:szCs w:val="28"/>
        </w:rPr>
        <w:t>Новоленинского</w:t>
      </w:r>
      <w:r w:rsidRPr="00AE1A6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сельского поселения Тимашевского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AE1A63" w:rsidRPr="00AE1A63" w:rsidRDefault="00AE1A63" w:rsidP="00AE1A63">
      <w:pPr>
        <w:widowControl w:val="0"/>
        <w:tabs>
          <w:tab w:val="left" w:pos="980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1. Настоящий Порядок разработан в соответствии с Федеральным законом от 24 июля 2007 года № 209-ФЗ «О развитии малого и среднего предпринимательства  в Российской Федерации», и определяет порядок и условия предоставления во владение и (или) в пользование муниципального имущества из Перечня муниципального имущества Новоленинского сельского поселения Тимашевского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Перечень).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Настоящий Порядок не распространяется на субъекты малого и среднего предпринимательства:</w:t>
      </w:r>
    </w:p>
    <w:p w:rsidR="00AE1A63" w:rsidRPr="00AE1A63" w:rsidRDefault="00AE1A63" w:rsidP="00AE1A63">
      <w:pPr>
        <w:widowControl w:val="0"/>
        <w:numPr>
          <w:ilvl w:val="1"/>
          <w:numId w:val="1"/>
        </w:numPr>
        <w:tabs>
          <w:tab w:val="left" w:pos="1306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</w:t>
      </w:r>
      <w:r w:rsidRPr="00AE1A63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ломбардами;</w:t>
      </w:r>
    </w:p>
    <w:p w:rsidR="00AE1A63" w:rsidRPr="00AE1A63" w:rsidRDefault="00AE1A63" w:rsidP="00AE1A63">
      <w:pPr>
        <w:widowControl w:val="0"/>
        <w:numPr>
          <w:ilvl w:val="1"/>
          <w:numId w:val="1"/>
        </w:numPr>
        <w:tabs>
          <w:tab w:val="left" w:pos="1267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являющиеся участниками соглашений о разделе</w:t>
      </w:r>
      <w:r w:rsidRPr="00AE1A63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продукции;</w:t>
      </w:r>
    </w:p>
    <w:p w:rsidR="00AE1A63" w:rsidRPr="00AE1A63" w:rsidRDefault="00AE1A63" w:rsidP="00AE1A63">
      <w:pPr>
        <w:widowControl w:val="0"/>
        <w:numPr>
          <w:ilvl w:val="1"/>
          <w:numId w:val="1"/>
        </w:numPr>
        <w:tabs>
          <w:tab w:val="left" w:pos="1315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осуществляющие предпринимательскую деятельность в сфере игорного бизнеса;</w:t>
      </w:r>
    </w:p>
    <w:p w:rsidR="00AE1A63" w:rsidRPr="00AE1A63" w:rsidRDefault="00AE1A63" w:rsidP="00AE1A63">
      <w:pPr>
        <w:widowControl w:val="0"/>
        <w:numPr>
          <w:ilvl w:val="1"/>
          <w:numId w:val="1"/>
        </w:numPr>
        <w:tabs>
          <w:tab w:val="left" w:pos="1339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</w:t>
      </w:r>
      <w:r w:rsidRPr="00AE1A63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Федерации;</w:t>
      </w:r>
    </w:p>
    <w:p w:rsidR="00AE1A63" w:rsidRPr="00AE1A63" w:rsidRDefault="00AE1A63" w:rsidP="00AE1A63">
      <w:pPr>
        <w:widowControl w:val="0"/>
        <w:numPr>
          <w:ilvl w:val="1"/>
          <w:numId w:val="1"/>
        </w:numPr>
        <w:tabs>
          <w:tab w:val="left" w:pos="1358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являющиеся государственными фондами поддержки научной, научно- технической, инновационной деятельности, осуществляющими деятельность в форме государственных учреждений;</w:t>
      </w:r>
    </w:p>
    <w:p w:rsidR="00AE1A63" w:rsidRPr="00AE1A63" w:rsidRDefault="00AE1A63" w:rsidP="00AE1A63">
      <w:pPr>
        <w:widowControl w:val="0"/>
        <w:numPr>
          <w:ilvl w:val="1"/>
          <w:numId w:val="1"/>
        </w:numPr>
        <w:tabs>
          <w:tab w:val="left" w:pos="1271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 xml:space="preserve">осуществляющие производство и (или) реализацию подакцизных товаров, а также добычу и (или) реализацию полезных ископаемых, за </w:t>
      </w:r>
      <w:r w:rsidRPr="00AE1A63">
        <w:rPr>
          <w:rFonts w:ascii="Times New Roman" w:eastAsia="Arial" w:hAnsi="Times New Roman" w:cs="Times New Roman"/>
          <w:sz w:val="28"/>
          <w:szCs w:val="28"/>
        </w:rPr>
        <w:lastRenderedPageBreak/>
        <w:t>исключением общераспространенных полезных</w:t>
      </w:r>
      <w:r w:rsidRPr="00AE1A63">
        <w:rPr>
          <w:rFonts w:ascii="Times New Roman" w:eastAsia="Arial" w:hAnsi="Times New Roman" w:cs="Times New Roman"/>
          <w:spacing w:val="-12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ископаемых.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Термины и понятия, используемые в настоящем Порядке, соответствуют терминам и понятиям, определенным в Федеральном законе от 24 июля 2007 года № 209-ФЗ «О развитии малого и среднего предпринимательства в Российской Федерации».</w:t>
      </w:r>
    </w:p>
    <w:p w:rsidR="00AE1A63" w:rsidRPr="00AE1A63" w:rsidRDefault="00AE1A63" w:rsidP="00AE1A63">
      <w:pPr>
        <w:widowControl w:val="0"/>
        <w:tabs>
          <w:tab w:val="left" w:pos="1419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2. Право заключить договор аренды имущества, включенного в Перечень, имеет субъект малого и среднего предпринимательства либо организация, образующим инфраструктуру поддержки субъектов малого и среднего предпринимательства (далее -</w:t>
      </w:r>
      <w:r w:rsidRPr="00AE1A63">
        <w:rPr>
          <w:rFonts w:ascii="Times New Roman" w:eastAsia="Arial" w:hAnsi="Times New Roman" w:cs="Times New Roman"/>
          <w:spacing w:val="-12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Субъект).</w:t>
      </w:r>
    </w:p>
    <w:p w:rsidR="00AE1A63" w:rsidRPr="00AE1A63" w:rsidRDefault="00AE1A63" w:rsidP="00AE1A63">
      <w:pPr>
        <w:widowControl w:val="0"/>
        <w:tabs>
          <w:tab w:val="left" w:pos="1400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 xml:space="preserve">3. Имущество, включенное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аренду сроком  на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 В случае использования Субъектом арендуемого имущества не </w:t>
      </w:r>
      <w:r w:rsidRPr="00AE1A63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по </w:t>
      </w:r>
      <w:r w:rsidRPr="00AE1A63">
        <w:rPr>
          <w:rFonts w:ascii="Times New Roman" w:eastAsia="Arial" w:hAnsi="Times New Roman" w:cs="Times New Roman"/>
          <w:sz w:val="28"/>
          <w:szCs w:val="28"/>
        </w:rPr>
        <w:t>целевому назначению администрация Новоленинского сельского поселения Тимашевского района расторгает договор аренды в судебном порядке.</w:t>
      </w:r>
    </w:p>
    <w:p w:rsidR="00AE1A63" w:rsidRPr="00AE1A63" w:rsidRDefault="00AE1A63" w:rsidP="00AE1A63">
      <w:pPr>
        <w:widowControl w:val="0"/>
        <w:tabs>
          <w:tab w:val="left" w:pos="1549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4. Имущество, включенное в Перечень муниципального имущества, предоставляется:</w:t>
      </w:r>
    </w:p>
    <w:p w:rsidR="00AE1A63" w:rsidRPr="00AE1A63" w:rsidRDefault="00AE1A63" w:rsidP="00AE1A63">
      <w:pPr>
        <w:widowControl w:val="0"/>
        <w:tabs>
          <w:tab w:val="left" w:pos="1672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4.1. По результатам проведения торгов на право заключения договора аренды.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Для проведения торгов на право заключения договора аренды имущества администрацией Новоленинского сельского поселения Тимашевского района создается комиссия.</w:t>
      </w:r>
    </w:p>
    <w:p w:rsidR="00AE1A63" w:rsidRPr="00AE1A63" w:rsidRDefault="00AE1A63" w:rsidP="00AE1A63">
      <w:pPr>
        <w:widowControl w:val="0"/>
        <w:tabs>
          <w:tab w:val="left" w:pos="1691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4.2. Без проведения торгов в случаях, предусмотренных статьей</w:t>
      </w:r>
      <w:r w:rsidRPr="00AE1A63">
        <w:rPr>
          <w:rFonts w:ascii="Times New Roman" w:eastAsia="Arial" w:hAnsi="Times New Roman" w:cs="Times New Roman"/>
          <w:spacing w:val="25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17.1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Федерального закона от 26 июля 2006 года № 135-ФЗ «О защите</w:t>
      </w:r>
      <w:r w:rsidRPr="00AE1A63">
        <w:rPr>
          <w:rFonts w:ascii="Times New Roman" w:eastAsia="Arial" w:hAnsi="Times New Roman" w:cs="Times New Roman"/>
          <w:spacing w:val="-41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конкуренции».</w:t>
      </w:r>
    </w:p>
    <w:p w:rsidR="00AE1A63" w:rsidRPr="00AE1A63" w:rsidRDefault="00AE1A63" w:rsidP="00AE1A63">
      <w:pPr>
        <w:widowControl w:val="0"/>
        <w:tabs>
          <w:tab w:val="left" w:pos="1686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4.3. Без проведения торгов в случае предоставления государственных преференций в соответствии с главой 5 Федерального закона «О защите конкуренции».</w:t>
      </w:r>
    </w:p>
    <w:p w:rsidR="00AE1A63" w:rsidRPr="00AE1A63" w:rsidRDefault="00AE1A63" w:rsidP="00AE1A63">
      <w:pPr>
        <w:widowControl w:val="0"/>
        <w:tabs>
          <w:tab w:val="left" w:pos="1402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5. Субъект, заинтересованный в предоставлении имущества включенного в Перечень в аренду, или уполномоченное им лицо лично обращается в администрацию с письменным заявлением о предоставлении имущества в аренду, в котором указывает целевое назначение и срок, на который предоставляется имущество.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Юридические лица к заявлению прилагают следующие документы:</w:t>
      </w:r>
    </w:p>
    <w:p w:rsidR="00AE1A63" w:rsidRPr="00AE1A63" w:rsidRDefault="00AE1A63" w:rsidP="00AE1A63">
      <w:pPr>
        <w:widowControl w:val="0"/>
        <w:tabs>
          <w:tab w:val="left" w:pos="1402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копии учредительных</w:t>
      </w:r>
      <w:r w:rsidRPr="00AE1A63">
        <w:rPr>
          <w:rFonts w:ascii="Times New Roman" w:eastAsia="Arial" w:hAnsi="Times New Roman" w:cs="Times New Roman"/>
          <w:spacing w:val="-7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документов.</w:t>
      </w:r>
    </w:p>
    <w:p w:rsidR="00AE1A63" w:rsidRPr="00AE1A63" w:rsidRDefault="00AE1A63" w:rsidP="00AE1A63">
      <w:pPr>
        <w:widowControl w:val="0"/>
        <w:tabs>
          <w:tab w:val="left" w:pos="1402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Указанные документы должны быть заверены подписью руководителя и оттиском печати юридического лица (при наличии).</w:t>
      </w:r>
    </w:p>
    <w:p w:rsidR="00AE1A63" w:rsidRPr="00AE1A63" w:rsidRDefault="00AE1A63" w:rsidP="00AE1A63">
      <w:pPr>
        <w:widowControl w:val="0"/>
        <w:tabs>
          <w:tab w:val="left" w:pos="1402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5.1. Администрация Новоленинского сельского поселения Тимашевского района в порядке межведомственного информационного взаимодействия запрашивает в информационном уполномоченном органе государственной власти, по состоянию на дату подачи заявления выписку из Единого государственного реестра юридических лиц, Единого государственного реестра индивидуальных предпринимателей.</w:t>
      </w:r>
    </w:p>
    <w:p w:rsidR="00AE1A63" w:rsidRPr="00AE1A63" w:rsidRDefault="00AE1A63" w:rsidP="00AE1A63">
      <w:pPr>
        <w:widowControl w:val="0"/>
        <w:tabs>
          <w:tab w:val="left" w:pos="1402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  <w:highlight w:val="yellow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lastRenderedPageBreak/>
        <w:t>5.2. Субъекты малого и среднего предпринимательства вправе представить документы и сведения, указанные в пункте 5.1. настоящего Порядка, по собственной инициативе.</w:t>
      </w:r>
    </w:p>
    <w:p w:rsidR="00AE1A63" w:rsidRPr="00AE1A63" w:rsidRDefault="00AE1A63" w:rsidP="00AE1A63">
      <w:pPr>
        <w:widowControl w:val="0"/>
        <w:tabs>
          <w:tab w:val="left" w:pos="1498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6. Администрация Новоленинского сельского поселения Тимашевского района рассматривает предоставленные документы и принимает одно из следующих</w:t>
      </w:r>
      <w:r w:rsidRPr="00AE1A63">
        <w:rPr>
          <w:rFonts w:ascii="Times New Roman" w:eastAsia="Arial" w:hAnsi="Times New Roman" w:cs="Times New Roman"/>
          <w:spacing w:val="-7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решений:</w:t>
      </w:r>
    </w:p>
    <w:p w:rsidR="00AE1A63" w:rsidRPr="00AE1A63" w:rsidRDefault="00AE1A63" w:rsidP="00AE1A63">
      <w:pPr>
        <w:widowControl w:val="0"/>
        <w:tabs>
          <w:tab w:val="left" w:pos="1623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6.1. О возможности предоставления испрашиваемого имущества в аренду без проведения торгов в случаях, предусмотренных статьей 17.1 Федерального закона «О защите</w:t>
      </w:r>
      <w:r w:rsidRPr="00AE1A63">
        <w:rPr>
          <w:rFonts w:ascii="Times New Roman" w:eastAsia="Arial" w:hAnsi="Times New Roman" w:cs="Times New Roman"/>
          <w:spacing w:val="4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конкуренции».</w:t>
      </w:r>
    </w:p>
    <w:p w:rsidR="00AE1A63" w:rsidRPr="00AE1A63" w:rsidRDefault="00AE1A63" w:rsidP="00AE1A63">
      <w:pPr>
        <w:widowControl w:val="0"/>
        <w:tabs>
          <w:tab w:val="left" w:pos="1622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6.2.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орган, в случаях, предусмотренных главой 5 Федерального закона «О защите</w:t>
      </w:r>
      <w:r w:rsidRPr="00AE1A63">
        <w:rPr>
          <w:rFonts w:ascii="Times New Roman" w:eastAsia="Arial" w:hAnsi="Times New Roman" w:cs="Times New Roman"/>
          <w:spacing w:val="4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конкуренции».</w:t>
      </w:r>
    </w:p>
    <w:p w:rsidR="00AE1A63" w:rsidRPr="00AE1A63" w:rsidRDefault="00AE1A63" w:rsidP="00AE1A63">
      <w:pPr>
        <w:widowControl w:val="0"/>
        <w:tabs>
          <w:tab w:val="left" w:pos="1848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6.3. О возможности предоставления испрашиваемого имущества исключительно по результатам проведения торгов на право заключения договора аренды, в соответствии со ст. 17.1 Федерального закона от 26.07.2006</w:t>
      </w:r>
      <w:r w:rsidRPr="00AE1A63">
        <w:rPr>
          <w:rFonts w:ascii="Times New Roman" w:eastAsia="Arial" w:hAnsi="Times New Roman" w:cs="Times New Roman"/>
          <w:spacing w:val="-26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№135-ФЗ «О защите конкуренции».</w:t>
      </w:r>
    </w:p>
    <w:p w:rsidR="00AE1A63" w:rsidRPr="00AE1A63" w:rsidRDefault="00AE1A63" w:rsidP="00AE1A63">
      <w:pPr>
        <w:widowControl w:val="0"/>
        <w:tabs>
          <w:tab w:val="left" w:pos="1622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6.4. Об отказе в предоставлении испрашиваемого имущества с указанием причин отказа.</w:t>
      </w:r>
    </w:p>
    <w:p w:rsidR="00AE1A63" w:rsidRPr="00AE1A63" w:rsidRDefault="00AE1A63" w:rsidP="00AE1A63">
      <w:pPr>
        <w:widowControl w:val="0"/>
        <w:tabs>
          <w:tab w:val="left" w:pos="1391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7. Предоставление имущества, включенного в Перечень, осуществляется в порядке, предусмотренном Положением о порядке управления и распоряжения имуществом, находящимся в муниципальной собственности</w:t>
      </w:r>
      <w:r w:rsidRPr="00AE1A63">
        <w:rPr>
          <w:rFonts w:ascii="Times New Roman" w:eastAsia="Arial" w:hAnsi="Times New Roman" w:cs="Times New Roman"/>
          <w:spacing w:val="46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Новоленинского</w:t>
      </w:r>
    </w:p>
    <w:p w:rsidR="00AE1A63" w:rsidRPr="00AE1A63" w:rsidRDefault="00AE1A63" w:rsidP="00AE1A63">
      <w:pPr>
        <w:widowControl w:val="0"/>
        <w:tabs>
          <w:tab w:val="left" w:pos="5856"/>
        </w:tabs>
        <w:autoSpaceDE w:val="0"/>
        <w:autoSpaceDN w:val="0"/>
        <w:spacing w:after="0" w:line="240" w:lineRule="auto"/>
        <w:ind w:right="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сельского  поселения</w:t>
      </w:r>
      <w:r w:rsidRPr="00AE1A63">
        <w:rPr>
          <w:rFonts w:ascii="Times New Roman" w:eastAsia="Arial" w:hAnsi="Times New Roman" w:cs="Times New Roman"/>
          <w:spacing w:val="65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Тимашевского</w:t>
      </w:r>
      <w:r w:rsidRPr="00AE1A63">
        <w:rPr>
          <w:rFonts w:ascii="Times New Roman" w:eastAsia="Arial" w:hAnsi="Times New Roman" w:cs="Times New Roman"/>
          <w:spacing w:val="64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района, утвержденным решением Совета Новоленинского сельского поселения Тимашевского</w:t>
      </w:r>
      <w:r w:rsidRPr="00AE1A63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района.</w:t>
      </w:r>
    </w:p>
    <w:p w:rsidR="00AE1A63" w:rsidRPr="00AE1A63" w:rsidRDefault="00AE1A63" w:rsidP="00AE1A63">
      <w:pPr>
        <w:widowControl w:val="0"/>
        <w:tabs>
          <w:tab w:val="left" w:pos="1398"/>
        </w:tabs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8. Решение об отказе в предоставлении испрашиваемого имущества может быть обжаловано в установленном законом</w:t>
      </w:r>
      <w:r w:rsidRPr="00AE1A63">
        <w:rPr>
          <w:rFonts w:ascii="Times New Roman" w:eastAsia="Arial" w:hAnsi="Times New Roman" w:cs="Times New Roman"/>
          <w:spacing w:val="-14"/>
          <w:sz w:val="28"/>
          <w:szCs w:val="28"/>
        </w:rPr>
        <w:t xml:space="preserve"> </w:t>
      </w:r>
      <w:r w:rsidRPr="00AE1A63">
        <w:rPr>
          <w:rFonts w:ascii="Times New Roman" w:eastAsia="Arial" w:hAnsi="Times New Roman" w:cs="Times New Roman"/>
          <w:sz w:val="28"/>
          <w:szCs w:val="28"/>
        </w:rPr>
        <w:t>порядке.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Исполняющий обязанности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 xml:space="preserve">главы Новоленинского сельского 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 xml:space="preserve">поселения Тимашевского района                                                              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Arial" w:hAnsi="Times New Roman" w:cs="Times New Roman"/>
          <w:sz w:val="28"/>
          <w:szCs w:val="28"/>
        </w:rPr>
      </w:pPr>
      <w:r w:rsidRPr="00AE1A63">
        <w:rPr>
          <w:rFonts w:ascii="Times New Roman" w:eastAsia="Arial" w:hAnsi="Times New Roman" w:cs="Times New Roman"/>
          <w:sz w:val="28"/>
          <w:szCs w:val="28"/>
        </w:rPr>
        <w:t>С.И. Алапий</w:t>
      </w:r>
    </w:p>
    <w:p w:rsidR="00AE1A63" w:rsidRPr="00AE1A63" w:rsidRDefault="00AE1A63" w:rsidP="00AE1A63">
      <w:pPr>
        <w:widowControl w:val="0"/>
        <w:autoSpaceDE w:val="0"/>
        <w:autoSpaceDN w:val="0"/>
        <w:spacing w:after="0" w:line="240" w:lineRule="auto"/>
        <w:ind w:right="8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41ED0" w:rsidRDefault="00741ED0">
      <w:bookmarkStart w:id="0" w:name="_GoBack"/>
      <w:bookmarkEnd w:id="0"/>
    </w:p>
    <w:sectPr w:rsidR="00741ED0" w:rsidSect="00A330B7">
      <w:headerReference w:type="default" r:id="rId22"/>
      <w:pgSz w:w="11910" w:h="16840"/>
      <w:pgMar w:top="1040" w:right="711" w:bottom="280" w:left="1300" w:header="722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B7" w:rsidRDefault="00AE1A6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402CCC" wp14:editId="75038C10">
              <wp:simplePos x="0" y="0"/>
              <wp:positionH relativeFrom="page">
                <wp:posOffset>4074160</wp:posOffset>
              </wp:positionH>
              <wp:positionV relativeFrom="page">
                <wp:posOffset>445770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CB7" w:rsidRDefault="00AE1A63">
                          <w:pPr>
                            <w:pStyle w:val="a3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0.8pt;margin-top:35.1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GqQyFXdAAAACgEA&#10;AA8AAABkcnMvZG93bnJldi54bWxMj8FOwzAMhu9IvENkJG4s2YTCKE2nCcEJCdGVA8e08dpqjVOa&#10;bCtvj3eCo+1Pv78/38x+ECecYh/IwHKhQCA1wfXUGvisXu/WIGKy5OwQCA38YIRNcX2V28yFM5V4&#10;2qVWcAjFzBroUhozKWPTobdxEUYkvu3D5G3icWqlm+yZw/0gV0pp6W1P/KGzIz532Bx2R29g+0Xl&#10;S//9Xn+U+7KvqkdFb/pgzO3NvH0CkXBOfzBc9FkdCnaqw5FcFIMBfb/UjBp4UCsQDGh9WdRMKrUG&#10;WeTyf4XiFwAA//8DAFBLAQItABQABgAIAAAAIQC2gziS/gAAAOEBAAATAAAAAAAAAAAAAAAAAAAA&#10;AABbQ29udGVudF9UeXBlc10ueG1sUEsBAi0AFAAGAAgAAAAhADj9If/WAAAAlAEAAAsAAAAAAAAA&#10;AAAAAAAALwEAAF9yZWxzLy5yZWxzUEsBAi0AFAAGAAgAAAAhAD2/u3ysAgAAqAUAAA4AAAAAAAAA&#10;AAAAAAAALgIAAGRycy9lMm9Eb2MueG1sUEsBAi0AFAAGAAgAAAAhAGqQyFXdAAAACgEAAA8AAAAA&#10;AAAAAAAAAAAABgUAAGRycy9kb3ducmV2LnhtbFBLBQYAAAAABAAEAPMAAAAQBgAAAAA=&#10;" filled="f" stroked="f">
              <v:textbox inset="0,0,0,0">
                <w:txbxContent>
                  <w:p w:rsidR="00DD7CB7" w:rsidRDefault="00AE1A63">
                    <w:pPr>
                      <w:pStyle w:val="a3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0401"/>
    <w:multiLevelType w:val="hybridMultilevel"/>
    <w:tmpl w:val="75E2EADE"/>
    <w:lvl w:ilvl="0" w:tplc="FB82348A">
      <w:numFmt w:val="bullet"/>
      <w:lvlText w:val="-"/>
      <w:lvlJc w:val="left"/>
      <w:pPr>
        <w:ind w:left="397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EA58F564">
      <w:numFmt w:val="bullet"/>
      <w:lvlText w:val="•"/>
      <w:lvlJc w:val="left"/>
      <w:pPr>
        <w:ind w:left="1374" w:hanging="164"/>
      </w:pPr>
      <w:rPr>
        <w:rFonts w:hint="default"/>
      </w:rPr>
    </w:lvl>
    <w:lvl w:ilvl="2" w:tplc="B8C4F074">
      <w:numFmt w:val="bullet"/>
      <w:lvlText w:val="•"/>
      <w:lvlJc w:val="left"/>
      <w:pPr>
        <w:ind w:left="2348" w:hanging="164"/>
      </w:pPr>
      <w:rPr>
        <w:rFonts w:hint="default"/>
      </w:rPr>
    </w:lvl>
    <w:lvl w:ilvl="3" w:tplc="430C84F2">
      <w:numFmt w:val="bullet"/>
      <w:lvlText w:val="•"/>
      <w:lvlJc w:val="left"/>
      <w:pPr>
        <w:ind w:left="3323" w:hanging="164"/>
      </w:pPr>
      <w:rPr>
        <w:rFonts w:hint="default"/>
      </w:rPr>
    </w:lvl>
    <w:lvl w:ilvl="4" w:tplc="D4CC1214">
      <w:numFmt w:val="bullet"/>
      <w:lvlText w:val="•"/>
      <w:lvlJc w:val="left"/>
      <w:pPr>
        <w:ind w:left="4297" w:hanging="164"/>
      </w:pPr>
      <w:rPr>
        <w:rFonts w:hint="default"/>
      </w:rPr>
    </w:lvl>
    <w:lvl w:ilvl="5" w:tplc="09EABAE2">
      <w:numFmt w:val="bullet"/>
      <w:lvlText w:val="•"/>
      <w:lvlJc w:val="left"/>
      <w:pPr>
        <w:ind w:left="5272" w:hanging="164"/>
      </w:pPr>
      <w:rPr>
        <w:rFonts w:hint="default"/>
      </w:rPr>
    </w:lvl>
    <w:lvl w:ilvl="6" w:tplc="F20422EA">
      <w:numFmt w:val="bullet"/>
      <w:lvlText w:val="•"/>
      <w:lvlJc w:val="left"/>
      <w:pPr>
        <w:ind w:left="6246" w:hanging="164"/>
      </w:pPr>
      <w:rPr>
        <w:rFonts w:hint="default"/>
      </w:rPr>
    </w:lvl>
    <w:lvl w:ilvl="7" w:tplc="DF2E7968">
      <w:numFmt w:val="bullet"/>
      <w:lvlText w:val="•"/>
      <w:lvlJc w:val="left"/>
      <w:pPr>
        <w:ind w:left="7220" w:hanging="164"/>
      </w:pPr>
      <w:rPr>
        <w:rFonts w:hint="default"/>
      </w:rPr>
    </w:lvl>
    <w:lvl w:ilvl="8" w:tplc="FBEAF024">
      <w:numFmt w:val="bullet"/>
      <w:lvlText w:val="•"/>
      <w:lvlJc w:val="left"/>
      <w:pPr>
        <w:ind w:left="8195" w:hanging="164"/>
      </w:pPr>
      <w:rPr>
        <w:rFonts w:hint="default"/>
      </w:rPr>
    </w:lvl>
  </w:abstractNum>
  <w:abstractNum w:abstractNumId="1">
    <w:nsid w:val="65EA114E"/>
    <w:multiLevelType w:val="hybridMultilevel"/>
    <w:tmpl w:val="FC665ADC"/>
    <w:lvl w:ilvl="0" w:tplc="095C7A8E">
      <w:start w:val="1"/>
      <w:numFmt w:val="decimal"/>
      <w:lvlText w:val="%1."/>
      <w:lvlJc w:val="left"/>
      <w:pPr>
        <w:ind w:left="115" w:hanging="298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020605FE">
      <w:numFmt w:val="bullet"/>
      <w:lvlText w:val="-"/>
      <w:lvlJc w:val="left"/>
      <w:pPr>
        <w:ind w:left="397" w:hanging="188"/>
      </w:pPr>
      <w:rPr>
        <w:rFonts w:ascii="Arial" w:eastAsia="Arial" w:hAnsi="Arial" w:cs="Arial" w:hint="default"/>
        <w:spacing w:val="-30"/>
        <w:w w:val="99"/>
        <w:sz w:val="24"/>
        <w:szCs w:val="24"/>
      </w:rPr>
    </w:lvl>
    <w:lvl w:ilvl="2" w:tplc="26DAD498">
      <w:numFmt w:val="bullet"/>
      <w:lvlText w:val="•"/>
      <w:lvlJc w:val="left"/>
      <w:pPr>
        <w:ind w:left="1482" w:hanging="188"/>
      </w:pPr>
      <w:rPr>
        <w:rFonts w:hint="default"/>
      </w:rPr>
    </w:lvl>
    <w:lvl w:ilvl="3" w:tplc="7DC09F20">
      <w:numFmt w:val="bullet"/>
      <w:lvlText w:val="•"/>
      <w:lvlJc w:val="left"/>
      <w:pPr>
        <w:ind w:left="2565" w:hanging="188"/>
      </w:pPr>
      <w:rPr>
        <w:rFonts w:hint="default"/>
      </w:rPr>
    </w:lvl>
    <w:lvl w:ilvl="4" w:tplc="3C8C174E">
      <w:numFmt w:val="bullet"/>
      <w:lvlText w:val="•"/>
      <w:lvlJc w:val="left"/>
      <w:pPr>
        <w:ind w:left="3648" w:hanging="188"/>
      </w:pPr>
      <w:rPr>
        <w:rFonts w:hint="default"/>
      </w:rPr>
    </w:lvl>
    <w:lvl w:ilvl="5" w:tplc="4F40AFFA">
      <w:numFmt w:val="bullet"/>
      <w:lvlText w:val="•"/>
      <w:lvlJc w:val="left"/>
      <w:pPr>
        <w:ind w:left="4730" w:hanging="188"/>
      </w:pPr>
      <w:rPr>
        <w:rFonts w:hint="default"/>
      </w:rPr>
    </w:lvl>
    <w:lvl w:ilvl="6" w:tplc="B19671B2">
      <w:numFmt w:val="bullet"/>
      <w:lvlText w:val="•"/>
      <w:lvlJc w:val="left"/>
      <w:pPr>
        <w:ind w:left="5813" w:hanging="188"/>
      </w:pPr>
      <w:rPr>
        <w:rFonts w:hint="default"/>
      </w:rPr>
    </w:lvl>
    <w:lvl w:ilvl="7" w:tplc="28F0C380">
      <w:numFmt w:val="bullet"/>
      <w:lvlText w:val="•"/>
      <w:lvlJc w:val="left"/>
      <w:pPr>
        <w:ind w:left="6896" w:hanging="188"/>
      </w:pPr>
      <w:rPr>
        <w:rFonts w:hint="default"/>
      </w:rPr>
    </w:lvl>
    <w:lvl w:ilvl="8" w:tplc="AB8EF3AA">
      <w:numFmt w:val="bullet"/>
      <w:lvlText w:val="•"/>
      <w:lvlJc w:val="left"/>
      <w:pPr>
        <w:ind w:left="7978" w:hanging="1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24"/>
    <w:rsid w:val="00594785"/>
    <w:rsid w:val="00606EED"/>
    <w:rsid w:val="00741ED0"/>
    <w:rsid w:val="008F7A24"/>
    <w:rsid w:val="00A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E1A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E1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E1A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E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%23/document/12124624/entry/39329" TargetMode="External"/><Relationship Id="rId13" Type="http://schemas.openxmlformats.org/officeDocument/2006/relationships/hyperlink" Target="http://internet.garant.ru/%23/document/12161610/entry/0" TargetMode="External"/><Relationship Id="rId18" Type="http://schemas.openxmlformats.org/officeDocument/2006/relationships/hyperlink" Target="http://internet.garant.ru/%23/document/12124624/entry/393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%23/document/71804812/entry/1000" TargetMode="External"/><Relationship Id="rId7" Type="http://schemas.openxmlformats.org/officeDocument/2006/relationships/hyperlink" Target="http://internet.garant.ru/%23/document/12124624/entry/39328" TargetMode="External"/><Relationship Id="rId12" Type="http://schemas.openxmlformats.org/officeDocument/2006/relationships/hyperlink" Target="http://internet.garant.ru/%23/document/12124624/entry/3911819" TargetMode="External"/><Relationship Id="rId17" Type="http://schemas.openxmlformats.org/officeDocument/2006/relationships/hyperlink" Target="http://internet.garant.ru/%23/document/12124624/entry/39328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%23/document/12124624/entry/39326" TargetMode="External"/><Relationship Id="rId20" Type="http://schemas.openxmlformats.org/officeDocument/2006/relationships/hyperlink" Target="http://internet.garant.ru/%23/document/71804812/entry/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%23/document/12124624/entry/39326" TargetMode="External"/><Relationship Id="rId11" Type="http://schemas.openxmlformats.org/officeDocument/2006/relationships/hyperlink" Target="http://internet.garant.ru/%23/document/12124624/entry/391181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%23/document/71804812/entry/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%23/document/12124624/entry/3911813" TargetMode="External"/><Relationship Id="rId19" Type="http://schemas.openxmlformats.org/officeDocument/2006/relationships/hyperlink" Target="http://internet.garant.ru/%23/document/12148517/entry/230102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%23/document/12124624/entry/391181" TargetMode="External"/><Relationship Id="rId14" Type="http://schemas.openxmlformats.org/officeDocument/2006/relationships/hyperlink" Target="http://internet.garant.ru/%23/document/71804812/entry/100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3167</Words>
  <Characters>18056</Characters>
  <Application>Microsoft Office Word</Application>
  <DocSecurity>0</DocSecurity>
  <Lines>150</Lines>
  <Paragraphs>42</Paragraphs>
  <ScaleCrop>false</ScaleCrop>
  <Company/>
  <LinksUpToDate>false</LinksUpToDate>
  <CharactersWithSpaces>21181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2019-02-13T12:35:00Z</dcterms:created>
  <dcterms:modified xsi:type="dcterms:W3CDTF">2019-02-13T12:36:00Z</dcterms:modified>
</cp:coreProperties>
</file>