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50E5A">
        <w:rPr>
          <w:rFonts w:ascii="Arial" w:eastAsia="Calibri" w:hAnsi="Arial" w:cs="Arial"/>
          <w:sz w:val="24"/>
          <w:szCs w:val="24"/>
        </w:rPr>
        <w:t>ПОСТАНОВЛЕНИЕ</w:t>
      </w:r>
    </w:p>
    <w:p w:rsidR="00350E5A" w:rsidRPr="00350E5A" w:rsidRDefault="00350E5A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50E5A" w:rsidRPr="00350E5A" w:rsidRDefault="006A0B2C" w:rsidP="00350E5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</w:t>
      </w:r>
      <w:r w:rsidR="00350E5A">
        <w:rPr>
          <w:rFonts w:ascii="Arial" w:eastAsia="Calibri" w:hAnsi="Arial" w:cs="Arial"/>
          <w:sz w:val="24"/>
          <w:szCs w:val="24"/>
        </w:rPr>
        <w:t xml:space="preserve"> 2018 года                  </w:t>
      </w:r>
      <w:r w:rsidR="00350E5A" w:rsidRPr="00350E5A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__________</w:t>
      </w:r>
      <w:r w:rsidR="00350E5A" w:rsidRPr="00350E5A">
        <w:rPr>
          <w:rFonts w:ascii="Arial" w:eastAsia="Calibri" w:hAnsi="Arial" w:cs="Arial"/>
          <w:sz w:val="24"/>
          <w:szCs w:val="24"/>
        </w:rPr>
        <w:t xml:space="preserve">                       </w:t>
      </w:r>
      <w:proofErr w:type="spellStart"/>
      <w:r w:rsidR="00350E5A" w:rsidRPr="00350E5A">
        <w:rPr>
          <w:rFonts w:ascii="Arial" w:eastAsia="Calibri" w:hAnsi="Arial" w:cs="Arial"/>
          <w:sz w:val="24"/>
          <w:szCs w:val="24"/>
        </w:rPr>
        <w:t>х</w:t>
      </w:r>
      <w:proofErr w:type="gramStart"/>
      <w:r w:rsidR="00350E5A" w:rsidRPr="00350E5A">
        <w:rPr>
          <w:rFonts w:ascii="Arial" w:eastAsia="Calibri" w:hAnsi="Arial" w:cs="Arial"/>
          <w:sz w:val="24"/>
          <w:szCs w:val="24"/>
        </w:rPr>
        <w:t>.Л</w:t>
      </w:r>
      <w:proofErr w:type="gramEnd"/>
      <w:r w:rsidR="00350E5A" w:rsidRPr="00350E5A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0A7601" w:rsidRDefault="000A7601" w:rsidP="00350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A7601" w:rsidRDefault="000A7601" w:rsidP="004929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создания и ведения реестра зеленых насаждений на территории Новоленинского сельского поселения Тимашевского района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492975" w:rsidP="000A7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</w:t>
      </w:r>
      <w:r w:rsidR="00740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099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10 января 2002 года №7-ФЗ «Об охране окружающей среды», Законом Краснодарского края от 23 апреля 2013 года №2695-КЗ «Об охране зеленых насаждений в Краснодарском крае», в</w:t>
      </w:r>
      <w:r w:rsidR="000A7601">
        <w:rPr>
          <w:rFonts w:ascii="Times New Roman" w:hAnsi="Times New Roman" w:cs="Times New Roman"/>
          <w:color w:val="000000"/>
          <w:sz w:val="28"/>
          <w:szCs w:val="28"/>
        </w:rPr>
        <w:t xml:space="preserve"> целях улучшения экологической обстановки на</w:t>
      </w:r>
      <w:proofErr w:type="gramEnd"/>
      <w:r w:rsidR="000A760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Новоленинского сельского поселения Тимашевского района и повышения ответственности за сохранность зеленых насаждений </w:t>
      </w:r>
      <w:r w:rsidR="00350E5A">
        <w:rPr>
          <w:rFonts w:ascii="Times New Roman" w:hAnsi="Times New Roman" w:cs="Times New Roman"/>
          <w:sz w:val="28"/>
          <w:szCs w:val="28"/>
        </w:rPr>
        <w:t>поста</w:t>
      </w:r>
      <w:r w:rsidR="000A7601">
        <w:rPr>
          <w:rFonts w:ascii="Times New Roman" w:hAnsi="Times New Roman" w:cs="Times New Roman"/>
          <w:sz w:val="28"/>
          <w:szCs w:val="28"/>
        </w:rPr>
        <w:t>н</w:t>
      </w:r>
      <w:r w:rsidR="00350E5A">
        <w:rPr>
          <w:rFonts w:ascii="Times New Roman" w:hAnsi="Times New Roman" w:cs="Times New Roman"/>
          <w:sz w:val="28"/>
          <w:szCs w:val="28"/>
        </w:rPr>
        <w:t>овля</w:t>
      </w:r>
      <w:r w:rsidR="000A760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ведения реестра зеленых насаждений на территории Новоленинского сельского поселения Тимашевского района (приложение № 1). 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A7601">
        <w:rPr>
          <w:rFonts w:ascii="Times New Roman" w:hAnsi="Times New Roman" w:cs="Times New Roman"/>
          <w:bCs/>
          <w:sz w:val="28"/>
          <w:szCs w:val="28"/>
        </w:rPr>
        <w:t>. Специалисту администрации Новоленинского сельского поселения Тимашевского района Н.П.</w:t>
      </w:r>
      <w:r w:rsidR="00492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601">
        <w:rPr>
          <w:rFonts w:ascii="Times New Roman" w:hAnsi="Times New Roman" w:cs="Times New Roman"/>
          <w:bCs/>
          <w:sz w:val="28"/>
          <w:szCs w:val="28"/>
        </w:rPr>
        <w:t>Королевой опубликовать настоящее постановление в газете «</w:t>
      </w:r>
      <w:proofErr w:type="spellStart"/>
      <w:r w:rsidR="000A7601">
        <w:rPr>
          <w:rFonts w:ascii="Times New Roman" w:hAnsi="Times New Roman" w:cs="Times New Roman"/>
          <w:bCs/>
          <w:sz w:val="28"/>
          <w:szCs w:val="28"/>
        </w:rPr>
        <w:t>Новоленинские</w:t>
      </w:r>
      <w:proofErr w:type="spellEnd"/>
      <w:r w:rsidR="000A7601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A7601">
        <w:rPr>
          <w:rFonts w:ascii="Times New Roman" w:hAnsi="Times New Roman" w:cs="Times New Roman"/>
          <w:bCs/>
          <w:sz w:val="28"/>
          <w:szCs w:val="28"/>
        </w:rPr>
        <w:t xml:space="preserve">. Специалисту администрации Новоленинского сельского поселения Тимашевского района Е.К. Антоновой </w:t>
      </w:r>
      <w:proofErr w:type="gramStart"/>
      <w:r w:rsidR="000A76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76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 - телекоммуникационной сети «Интернет».  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6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7601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A7601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  <w:r w:rsidR="000A7601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350E5A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350E5A" w:rsidRDefault="00350E5A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bookmarkEnd w:id="0"/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                    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0A7601" w:rsidRDefault="000A7601" w:rsidP="000A760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A7601" w:rsidRDefault="000A7601" w:rsidP="000A7601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:rsidR="00350E5A" w:rsidRDefault="00350E5A" w:rsidP="000A7601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ПРИЛОЖЕНИЕ № 1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УТВЕРЖДЕН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постановлением администрации</w:t>
      </w:r>
    </w:p>
    <w:p w:rsid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 xml:space="preserve">Новоленинского сельского поселения </w:t>
      </w:r>
    </w:p>
    <w:p w:rsidR="00350E5A" w:rsidRP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>Тимашевского района</w:t>
      </w:r>
    </w:p>
    <w:p w:rsidR="00350E5A" w:rsidRDefault="00350E5A" w:rsidP="00350E5A">
      <w:pPr>
        <w:tabs>
          <w:tab w:val="left" w:pos="7200"/>
        </w:tabs>
        <w:spacing w:after="0"/>
        <w:jc w:val="both"/>
        <w:rPr>
          <w:rFonts w:ascii="Times New Roman" w:hAnsi="Times New Roman"/>
          <w:sz w:val="28"/>
        </w:rPr>
      </w:pPr>
      <w:r w:rsidRPr="00350E5A">
        <w:rPr>
          <w:rFonts w:ascii="Times New Roman" w:hAnsi="Times New Roman"/>
          <w:sz w:val="28"/>
        </w:rPr>
        <w:t xml:space="preserve">от </w:t>
      </w:r>
      <w:r w:rsidR="006A0B2C">
        <w:rPr>
          <w:rFonts w:ascii="Times New Roman" w:hAnsi="Times New Roman"/>
          <w:sz w:val="28"/>
        </w:rPr>
        <w:t>_______________</w:t>
      </w:r>
      <w:r w:rsidRPr="00350E5A">
        <w:rPr>
          <w:rFonts w:ascii="Times New Roman" w:hAnsi="Times New Roman"/>
          <w:sz w:val="28"/>
        </w:rPr>
        <w:t xml:space="preserve"> № </w:t>
      </w:r>
      <w:r w:rsidR="006A0B2C">
        <w:rPr>
          <w:rFonts w:ascii="Times New Roman" w:hAnsi="Times New Roman"/>
          <w:sz w:val="28"/>
        </w:rPr>
        <w:t>________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4"/>
      </w:tblGrid>
      <w:tr w:rsidR="000A7601" w:rsidTr="00350E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7601" w:rsidRDefault="000A7601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666921"/>
            <w:bookmarkStart w:id="2" w:name="_Toc136321769"/>
            <w:bookmarkStart w:id="3" w:name="_Toc136239795"/>
            <w:bookmarkStart w:id="4" w:name="_Toc136151950"/>
            <w:bookmarkStart w:id="5" w:name="sub_1000"/>
          </w:p>
          <w:p w:rsidR="00350E5A" w:rsidRDefault="00350E5A" w:rsidP="00350E5A">
            <w:pPr>
              <w:pStyle w:val="Heading"/>
              <w:spacing w:line="276" w:lineRule="auto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A7601" w:rsidRDefault="000A7601" w:rsidP="00350E5A">
            <w:pPr>
              <w:pStyle w:val="ConsPlusNormal0"/>
              <w:tabs>
                <w:tab w:val="left" w:pos="884"/>
              </w:tabs>
              <w:spacing w:line="276" w:lineRule="auto"/>
              <w:ind w:left="742" w:right="316" w:firstLine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p w:rsidR="000A7601" w:rsidRPr="00350E5A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601" w:rsidRPr="00350E5A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5A">
        <w:rPr>
          <w:rFonts w:ascii="Times New Roman" w:hAnsi="Times New Roman" w:cs="Times New Roman"/>
          <w:b/>
          <w:sz w:val="28"/>
          <w:szCs w:val="28"/>
        </w:rPr>
        <w:t xml:space="preserve">о порядке ведения реестра зеленых насаждений на территории </w:t>
      </w:r>
      <w:r w:rsidRPr="00350E5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Новоленинского сельского поселения Тимашевского района</w:t>
      </w:r>
      <w:r w:rsidRPr="00350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отношения в сфере охраны зеленых насаждений, расположенных на землях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 граждан.</w:t>
      </w:r>
    </w:p>
    <w:p w:rsidR="000A7601" w:rsidRDefault="000A7601" w:rsidP="000A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особо охраняемых природных территориях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Целью создания реестра зеленых насаждений является учет и осуществление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реестр зеленых насаждений включаются: все зеленые насаждения (деревья, кустарники), находящиеся на территории рекреационных зон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для целей благоустройства и озеленения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зеленых насаждений ведется в целях: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эффективного содержания и охраны зеленых насаждений.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определения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своевременного выявления аварийно-опасных деревьев, сухостойных деревьев и кустарников, принятия решений об их вырубке.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определения ущерба, нанесенного зеленым насаждениям.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Реестр зеленых насаждений содержит следующую информацию: 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 расположении земельных участков, занятых зелеными насаждениями.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 их площади.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 целевом назначении таких земельных участков.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 характеристике зеленых насаждений: жизненной форме, видовой принадлежности, возрасте, природоохранном статусе.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Реестр зеленых насаждений оформляется в бумажной и электронной форме, согласно приложению № 2.</w:t>
      </w:r>
    </w:p>
    <w:p w:rsidR="000A7601" w:rsidRDefault="000A7601" w:rsidP="000A76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Ведение реестра зеленых насаждений осуществляет отдел жилищно-коммунального хозяйства и благоустройства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Реестр зеленых насаждений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Изменение состояния зеленых насаждений на территории сопровождается внесением изменений в реестр зеленых насаждений (1 раз в конце каждого года).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внесения изменений в реестр зеленых насаждений является: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Мониторинг зеленых насаждений.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Анализ выданных порубочных билетов на производство работ в зоне зеленого фонда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Анализ плана по санитарной выпиловке и обрезке зеленых насаждений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Новоленинского сельского поселения Тимашевского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01" w:rsidRDefault="00DE0FC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7601">
        <w:rPr>
          <w:rFonts w:ascii="Times New Roman" w:hAnsi="Times New Roman" w:cs="Times New Roman"/>
          <w:sz w:val="28"/>
          <w:szCs w:val="28"/>
        </w:rPr>
        <w:t xml:space="preserve">. Инвентаризация зеленых насаждений, произрастающих на территории </w:t>
      </w:r>
      <w:r w:rsidR="000A7601">
        <w:rPr>
          <w:rFonts w:ascii="Times New Roman" w:hAnsi="Times New Roman" w:cs="Times New Roman"/>
          <w:color w:val="000000"/>
          <w:sz w:val="28"/>
          <w:szCs w:val="28"/>
        </w:rPr>
        <w:t>Новоленинского сельского поселения Тимашевского района</w:t>
      </w:r>
      <w:r w:rsidR="000A7601">
        <w:rPr>
          <w:rFonts w:ascii="Times New Roman" w:hAnsi="Times New Roman" w:cs="Times New Roman"/>
          <w:sz w:val="28"/>
          <w:szCs w:val="28"/>
        </w:rPr>
        <w:t>, проводится один раз в десять лет.</w:t>
      </w: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492975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01">
        <w:rPr>
          <w:rFonts w:ascii="Times New Roman" w:hAnsi="Times New Roman" w:cs="Times New Roman"/>
          <w:sz w:val="28"/>
          <w:szCs w:val="28"/>
        </w:rPr>
        <w:t xml:space="preserve">оселения Тимашевского района                                                   </w:t>
      </w: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350E5A">
      <w:pPr>
        <w:tabs>
          <w:tab w:val="left" w:pos="8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350E5A" w:rsidRDefault="00350E5A" w:rsidP="00350E5A">
      <w:pPr>
        <w:pStyle w:val="ConsPlusNormal0"/>
        <w:tabs>
          <w:tab w:val="left" w:pos="8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B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2C">
        <w:rPr>
          <w:rFonts w:ascii="Times New Roman" w:hAnsi="Times New Roman" w:cs="Times New Roman"/>
          <w:sz w:val="28"/>
          <w:szCs w:val="28"/>
        </w:rPr>
        <w:t>_________</w:t>
      </w:r>
      <w:bookmarkStart w:id="6" w:name="_GoBack"/>
      <w:bookmarkEnd w:id="6"/>
    </w:p>
    <w:p w:rsidR="000A7601" w:rsidRDefault="000A7601" w:rsidP="000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зеленых насаждений на территории 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</w:p>
    <w:p w:rsidR="000A7601" w:rsidRDefault="000A7601" w:rsidP="000A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"/>
        <w:gridCol w:w="1329"/>
        <w:gridCol w:w="1134"/>
        <w:gridCol w:w="1134"/>
        <w:gridCol w:w="1276"/>
        <w:gridCol w:w="1558"/>
        <w:gridCol w:w="1416"/>
        <w:gridCol w:w="1134"/>
        <w:gridCol w:w="993"/>
        <w:gridCol w:w="850"/>
      </w:tblGrid>
      <w:tr w:rsidR="000A7601" w:rsidTr="000A76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Расположение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участка, 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Целевое назначение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зеленых насаждений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зеленых насаждений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7601" w:rsidTr="000A76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жизненная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принадле-жность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природоохранный статус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01" w:rsidRDefault="000A76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01" w:rsidTr="000A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1" w:rsidRDefault="000A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601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E5A" w:rsidRDefault="00350E5A" w:rsidP="0035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5"/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0E5A" w:rsidRDefault="00350E5A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01">
        <w:rPr>
          <w:rFonts w:ascii="Times New Roman" w:hAnsi="Times New Roman" w:cs="Times New Roman"/>
          <w:sz w:val="28"/>
          <w:szCs w:val="28"/>
        </w:rPr>
        <w:t xml:space="preserve">оселения Тимашевского района </w:t>
      </w:r>
    </w:p>
    <w:p w:rsidR="000A7601" w:rsidRDefault="000A7601" w:rsidP="000A760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:rsidR="000A7601" w:rsidRDefault="000A7601" w:rsidP="000A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01" w:rsidRDefault="000A7601" w:rsidP="000A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58F" w:rsidRDefault="001D758F"/>
    <w:sectPr w:rsidR="001D758F" w:rsidSect="0049297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C3" w:rsidRDefault="00613EC3" w:rsidP="00492975">
      <w:pPr>
        <w:spacing w:after="0" w:line="240" w:lineRule="auto"/>
      </w:pPr>
      <w:r>
        <w:separator/>
      </w:r>
    </w:p>
  </w:endnote>
  <w:endnote w:type="continuationSeparator" w:id="0">
    <w:p w:rsidR="00613EC3" w:rsidRDefault="00613EC3" w:rsidP="0049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C3" w:rsidRDefault="00613EC3" w:rsidP="00492975">
      <w:pPr>
        <w:spacing w:after="0" w:line="240" w:lineRule="auto"/>
      </w:pPr>
      <w:r>
        <w:separator/>
      </w:r>
    </w:p>
  </w:footnote>
  <w:footnote w:type="continuationSeparator" w:id="0">
    <w:p w:rsidR="00613EC3" w:rsidRDefault="00613EC3" w:rsidP="0049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75" w:rsidRDefault="004929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01"/>
    <w:rsid w:val="00043A9D"/>
    <w:rsid w:val="000A7601"/>
    <w:rsid w:val="001D758F"/>
    <w:rsid w:val="00311BC3"/>
    <w:rsid w:val="00350E5A"/>
    <w:rsid w:val="0036495B"/>
    <w:rsid w:val="00492975"/>
    <w:rsid w:val="00613EC3"/>
    <w:rsid w:val="006A0B2C"/>
    <w:rsid w:val="00740999"/>
    <w:rsid w:val="00967742"/>
    <w:rsid w:val="00A9711D"/>
    <w:rsid w:val="00B041B2"/>
    <w:rsid w:val="00B1292A"/>
    <w:rsid w:val="00B62BC6"/>
    <w:rsid w:val="00C07A81"/>
    <w:rsid w:val="00C1642F"/>
    <w:rsid w:val="00DE0FCA"/>
    <w:rsid w:val="00E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A7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7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A7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7601"/>
    <w:pPr>
      <w:spacing w:after="0" w:line="240" w:lineRule="auto"/>
    </w:pPr>
    <w:rPr>
      <w:rFonts w:ascii="Tahoma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76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975"/>
  </w:style>
  <w:style w:type="paragraph" w:styleId="a7">
    <w:name w:val="footer"/>
    <w:basedOn w:val="a"/>
    <w:link w:val="a8"/>
    <w:uiPriority w:val="99"/>
    <w:semiHidden/>
    <w:unhideWhenUsed/>
    <w:rsid w:val="0049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4065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1022</Words>
  <Characters>5831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2018-03-23T05:55:00Z</cp:lastPrinted>
  <dcterms:created xsi:type="dcterms:W3CDTF">2018-03-21T06:44:00Z</dcterms:created>
  <dcterms:modified xsi:type="dcterms:W3CDTF">2018-05-03T11:21:00Z</dcterms:modified>
</cp:coreProperties>
</file>