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16.04.2024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 xml:space="preserve">Отделение СФР по Краснодарскому краю в 2024 году обеспечило более 8 тысяч жителей Кубани льготными путевками на санаторно-курортное лечение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На санаторно-курортное лечение для граждан льготных категорий ОСФР по Краснодарскому краю в 2024 году направило свыше 276 миллионов рублей, что позволило приобрести 8 149 путевок в здравницы Краснодарского края и Республики Крым.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С начала 2024 года в здравницы выдано почти 2,5 тысяч путевок для жителей края, включая сопровождающих лиц. 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Получить путевку в санаторий имеют право федеральные льготники, которые не отказались от набора социальных услуг в части санаторно-курортного лечения и проезда к месту лечения и обратно. Для получения путевки необходимо предоставить справку о наличии показаний к санаторно-курортному лечению по форме 070/у. Затем следует обратиться с заявлением в Отделение СФР по Краснодарскому краю. Подать заявление можно лично в клиентской службе СФР или МФЦ, дистанционно через портал Госуслуг, либо направив заявление по почте.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Длительность санаторно-курортного лечения для граждан льготной категории составляет 18 дней, для детей с инвалидностью — 21 день, для граждан с заболеваниями и последствиями травм спинного и головного мозга — от 24 до 42 дней.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Путевки предоставляются в порядке очередности по дате подачи заявления и профилю заболевания. Проверить свой номер в очереди жители Кубани могут на региональной странице сайта СФР в разделе «Гражданам» - «</w:t>
      </w:r>
      <w:r>
        <w:rPr>
          <w:rFonts w:cs="Arial" w:ascii="Montserrat" w:hAnsi="Montserrat"/>
          <w:color w:val="212121"/>
          <w:sz w:val="28"/>
          <w:szCs w:val="28"/>
        </w:rPr>
        <w:t>Очередь на санаторно-курортное лечение</w:t>
      </w:r>
      <w:r>
        <w:rPr>
          <w:rFonts w:ascii="Montserrat" w:hAnsi="Montserrat"/>
          <w:sz w:val="28"/>
          <w:szCs w:val="28"/>
        </w:rPr>
        <w:t xml:space="preserve">» </w:t>
      </w:r>
      <w:hyperlink r:id="rId2">
        <w:r>
          <w:rPr>
            <w:rFonts w:ascii="Montserrat" w:hAnsi="Montserrat"/>
            <w:sz w:val="28"/>
            <w:szCs w:val="28"/>
          </w:rPr>
          <w:t>https://social-insurance.sfr.gov.ru/r23/</w:t>
        </w:r>
      </w:hyperlink>
      <w:r>
        <w:rPr>
          <w:rFonts w:ascii="Montserrat" w:hAnsi="Montserrat"/>
          <w:sz w:val="28"/>
          <w:szCs w:val="28"/>
        </w:rPr>
        <w:t>.  Для этого потребуется ввести номер СНИЛС.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 xml:space="preserve">Если у вас остались вопросы, вы всегда можете обратиться к специалистам Отделения СФР по Краснодарскому краю, позвонив по номеру телефона единого контакт-центра СФР: 8(800)100-00-01 </w:t>
      </w:r>
      <w:r>
        <w:rPr>
          <w:rFonts w:ascii="Montserrat" w:hAnsi="Montserrat"/>
          <w:bCs/>
          <w:iCs/>
          <w:sz w:val="28"/>
          <w:szCs w:val="28"/>
        </w:rPr>
        <w:t>(звонок бесплатный, режим работы: понедельник-четверг 08:00-17:00 часов, пятница 08:00-16:00 часов).</w:t>
      </w:r>
    </w:p>
    <w:p>
      <w:pPr>
        <w:pStyle w:val="NormalWeb"/>
        <w:widowControl w:val="false"/>
        <w:spacing w:lineRule="auto" w:line="360" w:beforeAutospacing="0" w:before="0" w:afterAutospacing="0" w:after="240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jc w:val="right"/>
        <w:rPr>
          <w:rFonts w:ascii="Montserrat" w:hAnsi="Montserrat"/>
          <w:b/>
          <w:b/>
          <w:color w:val="488DCD"/>
          <w:sz w:val="16"/>
          <w:szCs w:val="16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9"/>
      <w:headerReference w:type="first" r:id="rId10"/>
      <w:footerReference w:type="even" r:id="rId11"/>
      <w:footerReference w:type="default" r:id="rId12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db3da6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cial-insurance.sfr.gov.ru/r23/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vk.com/sfr.krasnodarskiykray" TargetMode="External"/><Relationship Id="rId5" Type="http://schemas.openxmlformats.org/officeDocument/2006/relationships/image" Target="media/image2.jpeg"/><Relationship Id="rId6" Type="http://schemas.openxmlformats.org/officeDocument/2006/relationships/hyperlink" Target="http://ok.ru/sfr.krasnodarskiykray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t.me/sfr_krasnodarskiykray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A532-5B67-4541-855A-E7C1D073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2</Pages>
  <Words>273</Words>
  <Characters>1792</Characters>
  <CharactersWithSpaces>2061</CharactersWithSpaces>
  <Paragraphs>23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2024-04-15T08:22:00Z</dcterms:created>
  <dc:creator>Обиход Владимир Анатольевич</dc:creator>
  <dc:description/>
  <dc:language>ru-RU</dc:language>
  <cp:lastModifiedBy>Обиход Владимир Анатольевич</cp:lastModifiedBy>
  <cp:lastPrinted>2024-04-01T08:43:00Z</cp:lastPrinted>
  <dcterms:modified xsi:type="dcterms:W3CDTF">2024-04-15T08:22:00Z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