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png" ContentType="image/png"/>
  <Override PartName="/word/media/image4.png" ContentType="image/png"/>
  <Override PartName="/word/media/image5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tabs>
          <w:tab w:val="clear" w:pos="708"/>
          <w:tab w:val="left" w:pos="2962" w:leader="none"/>
          <w:tab w:val="center" w:pos="4898" w:leader="none"/>
        </w:tabs>
        <w:rPr>
          <w:sz w:val="16"/>
          <w:szCs w:val="16"/>
        </w:rPr>
      </w:pPr>
      <w:r>
        <w:rPr>
          <w:sz w:val="16"/>
          <w:szCs w:val="16"/>
        </w:rPr>
        <mc:AlternateContent>
          <mc:Choice Requires="wps">
            <w:drawing>
              <wp:anchor behindDoc="1" distT="635" distB="22225" distL="114300" distR="114300" simplePos="0" locked="0" layoutInCell="0" allowOverlap="1" relativeHeight="6" wp14:anchorId="550B5A08">
                <wp:simplePos x="0" y="0"/>
                <wp:positionH relativeFrom="column">
                  <wp:posOffset>4774565</wp:posOffset>
                </wp:positionH>
                <wp:positionV relativeFrom="paragraph">
                  <wp:posOffset>-116205</wp:posOffset>
                </wp:positionV>
                <wp:extent cx="1656080" cy="290195"/>
                <wp:effectExtent l="0" t="635" r="0" b="0"/>
                <wp:wrapTight wrapText="bothSides">
                  <wp:wrapPolygon edited="0">
                    <wp:start x="0" y="0"/>
                    <wp:lineTo x="0" y="19851"/>
                    <wp:lineTo x="21368" y="19851"/>
                    <wp:lineTo x="21368" y="0"/>
                    <wp:lineTo x="0" y="0"/>
                  </wp:wrapPolygon>
                </wp:wrapTight>
                <wp:docPr id="1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29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jc w:val="right"/>
                              <w:rPr>
                                <w:rFonts w:ascii="Montserrat" w:hAnsi="Montserrat"/>
                                <w:color w:val="58595B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58595B"/>
                              </w:rPr>
                              <w:t>ПРЕСС-РЕЛИЗ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path="m0,0l-2147483645,0l-2147483645,-2147483646l0,-2147483646xe" fillcolor="white" stroked="f" o:allowincell="f" style="position:absolute;margin-left:375.95pt;margin-top:-9.15pt;width:130.35pt;height:22.8pt;mso-wrap-style:square;v-text-anchor:top" wp14:anchorId="550B5A08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5"/>
                        <w:jc w:val="right"/>
                        <w:rPr>
                          <w:rFonts w:ascii="Montserrat" w:hAnsi="Montserrat"/>
                          <w:color w:val="58595B"/>
                        </w:rPr>
                      </w:pPr>
                      <w:r>
                        <w:rPr>
                          <w:rFonts w:ascii="Montserrat" w:hAnsi="Montserrat"/>
                          <w:color w:val="58595B"/>
                        </w:rPr>
                        <w:t>ПРЕСС-РЕЛИЗ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1"/>
        <w:tabs>
          <w:tab w:val="clear" w:pos="708"/>
          <w:tab w:val="left" w:pos="2962" w:leader="none"/>
          <w:tab w:val="center" w:pos="4898" w:leader="none"/>
        </w:tabs>
        <w:rPr>
          <w:rFonts w:ascii="Montserrat" w:hAnsi="Montserrat"/>
          <w:b w:val="false"/>
          <w:b w:val="false"/>
          <w:sz w:val="16"/>
          <w:szCs w:val="16"/>
        </w:rPr>
      </w:pPr>
      <w:r>
        <w:rPr>
          <w:rFonts w:ascii="Montserrat" w:hAnsi="Montserrat"/>
          <w:b w:val="false"/>
          <w:sz w:val="16"/>
          <w:szCs w:val="16"/>
        </w:rPr>
        <w:t>18.06.2024</w:t>
      </w:r>
    </w:p>
    <w:p>
      <w:pPr>
        <w:pStyle w:val="1"/>
        <w:tabs>
          <w:tab w:val="clear" w:pos="708"/>
          <w:tab w:val="left" w:pos="2962" w:leader="none"/>
          <w:tab w:val="center" w:pos="4898" w:leader="none"/>
        </w:tabs>
        <w:rPr>
          <w:rFonts w:ascii="Montserrat" w:hAnsi="Montserrat"/>
          <w:b w:val="false"/>
          <w:b w:val="false"/>
          <w:sz w:val="16"/>
          <w:szCs w:val="16"/>
        </w:rPr>
      </w:pPr>
      <w:r>
        <w:rPr>
          <w:rFonts w:ascii="Montserrat" w:hAnsi="Montserrat"/>
          <w:b w:val="false"/>
          <w:sz w:val="16"/>
          <w:szCs w:val="16"/>
        </w:rPr>
      </w:r>
    </w:p>
    <w:p>
      <w:pPr>
        <w:pStyle w:val="1"/>
        <w:tabs>
          <w:tab w:val="clear" w:pos="708"/>
          <w:tab w:val="left" w:pos="2962" w:leader="none"/>
          <w:tab w:val="center" w:pos="4898" w:leader="none"/>
        </w:tabs>
        <w:jc w:val="both"/>
        <w:rPr>
          <w:rStyle w:val="Style10"/>
          <w:rFonts w:ascii="Montserrat" w:hAnsi="Montserrat"/>
          <w:b w:val="false"/>
          <w:b w:val="false"/>
          <w:i w:val="false"/>
          <w:i w:val="false"/>
          <w:iCs w:val="false"/>
          <w:sz w:val="16"/>
          <w:szCs w:val="16"/>
        </w:rPr>
      </w:pPr>
      <w:r>
        <w:rPr>
          <w:rFonts w:ascii="Montserrat" w:hAnsi="Montserrat"/>
          <w:bCs/>
          <w:iCs/>
          <w:sz w:val="28"/>
          <w:szCs w:val="28"/>
        </w:rPr>
        <w:t>С начала 2024 года 423 кубанские семьи, которые приняли на воспитание детей, получили единовременную выплату</w:t>
      </w:r>
    </w:p>
    <w:p>
      <w:pPr>
        <w:pStyle w:val="NormalWeb"/>
        <w:spacing w:lineRule="auto" w:line="276" w:before="280" w:after="280"/>
        <w:jc w:val="both"/>
        <w:rPr>
          <w:rFonts w:ascii="Montserrat" w:hAnsi="Montserrat"/>
          <w:i/>
          <w:i/>
          <w:sz w:val="28"/>
          <w:szCs w:val="28"/>
        </w:rPr>
      </w:pPr>
      <w:r>
        <w:rPr>
          <w:rStyle w:val="Style10"/>
          <w:rFonts w:ascii="Montserrat" w:hAnsi="Montserrat"/>
          <w:i w:val="false"/>
          <w:sz w:val="28"/>
          <w:szCs w:val="28"/>
        </w:rPr>
        <w:t>В этом году 423 кубанские семьи, принявшие на воспитание детей, получили единовременную выплату от Отделения Социального фонда России по Краснодарскому краю. На эти цели было направлено более 19 миллионов рублей.</w:t>
      </w:r>
    </w:p>
    <w:p>
      <w:pPr>
        <w:pStyle w:val="NormalWeb"/>
        <w:spacing w:lineRule="auto" w:line="276" w:before="280" w:after="280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>Единовременное пособие при передаче ребенка на воспитание в семью — это разовая мера поддержки, на получение которой имеют право усыновители детей, а также их опекуны, попечители или приемные родители. При этом они должны быть гражданами РФ и постоянно проживать на территории России.</w:t>
      </w:r>
    </w:p>
    <w:p>
      <w:pPr>
        <w:pStyle w:val="NormalWeb"/>
        <w:spacing w:lineRule="auto" w:line="276" w:before="280" w:after="280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>Выплата предоставляется однократно в фиксированном размере. В нашем крае это —  24 604,30 рубля. Если же семья усыновила ребенка от 7 лет, братьев или сестер одновременно или ребенка с инвалидностью, то размер пособия составляет 187 996,90 рублей. При передаче на воспитание сразу нескольких детей выплата положена на каждого из них.</w:t>
      </w:r>
    </w:p>
    <w:p>
      <w:pPr>
        <w:pStyle w:val="NormalWeb"/>
        <w:spacing w:lineRule="auto" w:line="276" w:before="280" w:after="280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>Для получения единовременного пособия необходимо обратиться с заявлением в клиентскую службу Отделения СФР по Краснодарскому краю или МФЦ. От заявителя потребуется копия решения суда об усыновлении ребенка, остальные документы специалисты самостоятельно запросят в рамках межведомственного взаимодействия. Также заявление можно подать на портале госуслуг.</w:t>
      </w:r>
    </w:p>
    <w:p>
      <w:pPr>
        <w:pStyle w:val="NormalWeb"/>
        <w:spacing w:lineRule="auto" w:line="276" w:before="280" w:after="280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>Следует отметить, что заявление необходимо подать в течение 6 месяцев со дня вступления в силу решения суда об усыновлении, дня вынесения органом опеки и попечительства решения об установлении опеки или попечительства либо дня заключения договора о принятии ребенка в семью.</w:t>
      </w:r>
    </w:p>
    <w:p>
      <w:pPr>
        <w:pStyle w:val="NormalWeb"/>
        <w:spacing w:lineRule="auto" w:line="276" w:before="280" w:after="280"/>
        <w:jc w:val="both"/>
        <w:rPr>
          <w:rStyle w:val="Style10"/>
          <w:rFonts w:ascii="Montserrat" w:hAnsi="Montserrat"/>
          <w:i w:val="false"/>
          <w:i w:val="false"/>
          <w:iCs w:val="false"/>
          <w:sz w:val="28"/>
          <w:szCs w:val="28"/>
        </w:rPr>
      </w:pPr>
      <w:r>
        <w:rPr>
          <w:rFonts w:ascii="Montserrat" w:hAnsi="Montserrat"/>
          <w:sz w:val="28"/>
          <w:szCs w:val="28"/>
        </w:rPr>
        <w:t>Решение о назначении пособия принимается в течение 10 рабочих дней после поступления соответствующего заявления. При отсутствии необходимых документов и сведений срок рассмотрения может быть продлен до 20 рабочих дней.</w:t>
      </w:r>
    </w:p>
    <w:p>
      <w:pPr>
        <w:pStyle w:val="NormalWeb"/>
        <w:spacing w:lineRule="auto" w:line="276" w:before="280" w:after="280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iCs/>
          <w:sz w:val="28"/>
          <w:szCs w:val="28"/>
        </w:rPr>
        <w:t>Если у вас остались вопросы, вы всегда можете обратиться к специалистам Отделения СФР по Краснодарскому краю, позвонив по номеру телефона единого контакт-центра СФР: 8(800)100-00-01 (звонок бесплатный, режим работы: понедельник-четверг 08:00-17:00 часов, пятница 08:00-16:00 часов).</w:t>
      </w:r>
    </w:p>
    <w:p>
      <w:pPr>
        <w:pStyle w:val="NormalWeb"/>
        <w:widowControl w:val="false"/>
        <w:spacing w:lineRule="auto" w:line="276" w:beforeAutospacing="0" w:before="0" w:afterAutospacing="0" w:after="240"/>
        <w:jc w:val="center"/>
        <w:rPr>
          <w:rFonts w:ascii="Montserrat" w:hAnsi="Montserrat"/>
          <w:b/>
          <w:b/>
          <w:color w:val="58595B"/>
          <w:sz w:val="28"/>
          <w:szCs w:val="28"/>
        </w:rPr>
      </w:pPr>
      <w:r>
        <w:rPr>
          <w:rFonts w:ascii="Montserrat" w:hAnsi="Montserrat"/>
          <w:b/>
          <w:color w:val="58595B"/>
          <w:sz w:val="28"/>
          <w:szCs w:val="28"/>
        </w:rPr>
      </w:r>
    </w:p>
    <w:p>
      <w:pPr>
        <w:pStyle w:val="NormalWeb"/>
        <w:widowControl w:val="false"/>
        <w:spacing w:lineRule="auto" w:line="276" w:beforeAutospacing="0" w:before="0" w:afterAutospacing="0" w:after="240"/>
        <w:jc w:val="center"/>
        <w:rPr>
          <w:rFonts w:ascii="Montserrat" w:hAnsi="Montserrat"/>
          <w:b/>
          <w:b/>
          <w:color w:val="58595B"/>
          <w:sz w:val="28"/>
          <w:szCs w:val="28"/>
        </w:rPr>
      </w:pPr>
      <w:r>
        <w:rPr>
          <w:rFonts w:ascii="Montserrat" w:hAnsi="Montserrat"/>
          <w:b/>
          <w:color w:val="58595B"/>
          <w:sz w:val="28"/>
          <w:szCs w:val="28"/>
        </w:rPr>
        <w:t>Мы в социальных сетях:</w:t>
      </w:r>
    </w:p>
    <w:p>
      <w:pPr>
        <w:pStyle w:val="NormalWeb"/>
        <w:spacing w:beforeAutospacing="0" w:before="0" w:afterAutospacing="0" w:after="0"/>
        <w:jc w:val="center"/>
        <w:rPr>
          <w:rFonts w:ascii="Myriad Pro" w:hAnsi="Myriad Pro"/>
          <w:b/>
          <w:b/>
          <w:color w:val="488DCD"/>
          <w:sz w:val="16"/>
          <w:szCs w:val="16"/>
        </w:rPr>
      </w:pPr>
      <w:r>
        <w:rPr/>
        <w:drawing>
          <wp:inline distT="0" distB="0" distL="0" distR="0">
            <wp:extent cx="306070" cy="306070"/>
            <wp:effectExtent l="0" t="0" r="0" b="0"/>
            <wp:docPr id="3" name="Рисунок 13" descr="">
              <a:hlinkClick xmlns:a="http://schemas.openxmlformats.org/drawingml/2006/main" r:id="rId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3" descr="">
                      <a:hlinkClick r:id="rId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 </w:t>
      </w:r>
      <w:r>
        <w:rPr/>
        <w:drawing>
          <wp:inline distT="0" distB="0" distL="0" distR="0">
            <wp:extent cx="306070" cy="306070"/>
            <wp:effectExtent l="0" t="0" r="0" b="0"/>
            <wp:docPr id="4" name="Рисунок 6" descr="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6" descr="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</w:t>
      </w:r>
      <w:r>
        <w:rPr/>
        <w:drawing>
          <wp:inline distT="0" distB="0" distL="0" distR="0">
            <wp:extent cx="306070" cy="306070"/>
            <wp:effectExtent l="0" t="0" r="0" b="0"/>
            <wp:docPr id="5" name="Рисунок 8" descr="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8" descr="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Web"/>
        <w:spacing w:beforeAutospacing="0" w:before="0" w:afterAutospacing="0" w:after="0"/>
        <w:jc w:val="right"/>
        <w:rPr>
          <w:rFonts w:ascii="Montserrat" w:hAnsi="Montserrat"/>
          <w:iCs/>
          <w:color w:val="0000FF"/>
          <w:sz w:val="16"/>
          <w:szCs w:val="16"/>
          <w:u w:val="single"/>
          <w:lang w:val="en-US"/>
        </w:rPr>
      </w:pPr>
      <w:r>
        <w:rPr/>
      </w:r>
      <w:bookmarkStart w:id="0" w:name="_GoBack"/>
      <w:bookmarkStart w:id="1" w:name="_GoBack"/>
      <w:bookmarkEnd w:id="1"/>
    </w:p>
    <w:sectPr>
      <w:headerReference w:type="default" r:id="rId8"/>
      <w:headerReference w:type="first" r:id="rId9"/>
      <w:footerReference w:type="even" r:id="rId10"/>
      <w:footerReference w:type="default" r:id="rId11"/>
      <w:type w:val="nextPage"/>
      <w:pgSz w:w="11906" w:h="16838"/>
      <w:pgMar w:left="890" w:right="890" w:gutter="0" w:header="567" w:top="788" w:footer="567" w:bottom="1576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Montserrat">
    <w:charset w:val="cc"/>
    <w:family w:val="roman"/>
    <w:pitch w:val="variable"/>
  </w:font>
  <w:font w:name="Myriad Pro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2" name="Врезка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1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21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af5"/>
      <w:tblW w:w="10342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430"/>
      <w:gridCol w:w="2087"/>
      <w:gridCol w:w="2665"/>
      <w:gridCol w:w="2159"/>
    </w:tblGrid>
    <w:tr>
      <w:trPr/>
      <w:tc>
        <w:tcPr>
          <w:tcW w:w="3430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Calibri" w:hAnsi="Calibri" w:eastAsia="Calibri" w:cs="Times New Roman"/>
              <w:kern w:val="0"/>
              <w:lang w:val="ru-RU" w:eastAsia="en-US" w:bidi="ar-SA"/>
            </w:rPr>
          </w:pPr>
          <w:r>
            <w:rPr>
              <w:rFonts w:eastAsia="Calibri" w:cs="Times New Roman" w:ascii="Calibri" w:hAnsi="Calibri"/>
              <w:kern w:val="0"/>
              <w:lang w:val="ru-RU" w:eastAsia="en-US" w:bidi="ar-SA"/>
            </w:rPr>
            <w:drawing>
              <wp:inline distT="0" distB="0" distL="0" distR="0">
                <wp:extent cx="2040890" cy="249555"/>
                <wp:effectExtent l="0" t="0" r="0" b="0"/>
                <wp:docPr id="6" name="Рисунок 1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Рисунок 14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0890" cy="249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87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  <w:lang w:val="en-US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66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branches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krasnodar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  <w:br/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info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@23.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159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 xml:space="preserve">факс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en-US" w:eastAsia="en-US" w:bidi="ar-SA"/>
            </w:rPr>
            <w:t xml:space="preserve">+7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>861 992-53-83</w:t>
          </w:r>
        </w:p>
      </w:tc>
    </w:tr>
  </w:tbl>
  <w:p>
    <w:pPr>
      <w:pStyle w:val="Style20"/>
      <w:rPr>
        <w:lang w:val="en-US"/>
      </w:rPr>
    </w:pPr>
    <w:r>
      <w:rPr>
        <w:lang w:val="en-US"/>
      </w:rPr>
      <mc:AlternateContent>
        <mc:Choice Requires="wps">
          <w:drawing>
            <wp:anchor behindDoc="1" distT="0" distB="0" distL="0" distR="5715" simplePos="0" locked="0" layoutInCell="0" allowOverlap="1" relativeHeight="9" wp14:anchorId="3C0016B5">
              <wp:simplePos x="0" y="0"/>
              <wp:positionH relativeFrom="leftMargin">
                <wp:posOffset>36195</wp:posOffset>
              </wp:positionH>
              <wp:positionV relativeFrom="margin">
                <wp:posOffset>19050</wp:posOffset>
              </wp:positionV>
              <wp:extent cx="508000" cy="342900"/>
              <wp:effectExtent l="0" t="0" r="0" b="0"/>
              <wp:wrapNone/>
              <wp:docPr id="7" name="Прямоугольник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7960" cy="343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pBdr>
                              <w:top w:val="single" w:sz="4" w:space="1" w:color="D8D8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t>0</w: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anchor="t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</wp:anchor>
          </w:drawing>
        </mc:Choice>
        <mc:Fallback>
          <w:pict>
            <v:rect id="shape_0" ID="Прямоугольник 3" path="m0,0l-2147483645,0l-2147483645,-2147483646l0,-2147483646xe" fillcolor="white" stroked="f" o:allowincell="f" style="position:absolute;margin-left:2.85pt;margin-top:1.5pt;width:39.95pt;height:26.95pt;mso-wrap-style:square;v-text-anchor:top;mso-position-horizontal-relative:page;mso-position-vertical-relative:margin" wp14:anchorId="3C0016B5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25"/>
                      <w:pBdr>
                        <w:top w:val="single" w:sz="4" w:space="1" w:color="D8D8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instrText xml:space="preserve"> PAGE </w:instrTex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separate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t>0</w: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af5"/>
      <w:tblW w:w="10693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369"/>
      <w:gridCol w:w="2357"/>
      <w:gridCol w:w="2665"/>
      <w:gridCol w:w="2301"/>
    </w:tblGrid>
    <w:tr>
      <w:trPr/>
      <w:tc>
        <w:tcPr>
          <w:tcW w:w="3369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Calibri" w:hAnsi="Calibri" w:eastAsia="Calibri" w:cs="Times New Roman"/>
              <w:kern w:val="0"/>
              <w:lang w:val="ru-RU" w:eastAsia="en-US" w:bidi="ar-SA"/>
            </w:rPr>
          </w:pPr>
          <w:r>
            <w:rPr>
              <w:rFonts w:eastAsia="Calibri" w:cs="Times New Roman" w:ascii="Calibri" w:hAnsi="Calibri"/>
              <w:kern w:val="0"/>
              <w:lang w:val="ru-RU" w:eastAsia="en-US" w:bidi="ar-SA"/>
            </w:rPr>
            <w:drawing>
              <wp:inline distT="0" distB="0" distL="0" distR="0">
                <wp:extent cx="1569720" cy="450850"/>
                <wp:effectExtent l="0" t="0" r="0" b="0"/>
                <wp:docPr id="9" name="Рисунок 15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Рисунок 15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9720" cy="450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7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  <w:lang w:val="en-US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  <w:t>г. Краснодар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  <w:t>ул. им. Хакурате, д. 8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66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branches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krasnodar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  <w:br/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info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@23.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301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bCs/>
              <w:iCs/>
              <w:sz w:val="16"/>
              <w:szCs w:val="16"/>
            </w:rPr>
          </w:pP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 xml:space="preserve">факс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en-US" w:eastAsia="en-US" w:bidi="ar-SA"/>
            </w:rPr>
            <w:t xml:space="preserve">+7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>861 992-53-83</w:t>
          </w:r>
        </w:p>
      </w:tc>
    </w:tr>
  </w:tbl>
  <w:p>
    <w:pPr>
      <w:pStyle w:val="Style20"/>
      <w:rPr/>
    </w:pPr>
    <w:r>
      <w:rPr/>
      <mc:AlternateContent>
        <mc:Choice Requires="wps">
          <w:drawing>
            <wp:anchor behindDoc="1" distT="0" distB="0" distL="0" distR="5715" simplePos="0" locked="0" layoutInCell="0" allowOverlap="1" relativeHeight="11" wp14:anchorId="55D4B455">
              <wp:simplePos x="0" y="0"/>
              <wp:positionH relativeFrom="leftMargin">
                <wp:posOffset>58420</wp:posOffset>
              </wp:positionH>
              <wp:positionV relativeFrom="margin">
                <wp:posOffset>50165</wp:posOffset>
              </wp:positionV>
              <wp:extent cx="508000" cy="342900"/>
              <wp:effectExtent l="0" t="0" r="0" b="0"/>
              <wp:wrapNone/>
              <wp:docPr id="10" name="Прямоугольник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7960" cy="343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pBdr>
                              <w:top w:val="single" w:sz="4" w:space="1" w:color="D8D8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t>0</w: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anchor="t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</wp:anchor>
          </w:drawing>
        </mc:Choice>
        <mc:Fallback>
          <w:pict>
            <v:rect id="shape_0" ID="Прямоугольник 3" path="m0,0l-2147483645,0l-2147483645,-2147483646l0,-2147483646xe" fillcolor="white" stroked="f" o:allowincell="f" style="position:absolute;margin-left:4.6pt;margin-top:3.95pt;width:39.95pt;height:26.95pt;mso-wrap-style:square;v-text-anchor:top;mso-position-horizontal-relative:page;mso-position-vertical-relative:margin" wp14:anchorId="55D4B455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25"/>
                      <w:pBdr>
                        <w:top w:val="single" w:sz="4" w:space="1" w:color="D8D8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instrText xml:space="preserve"> PAGE </w:instrTex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separate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t>0</w: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uiPriority="22" w:semiHidden="0" w:unhideWhenUsed="0" w:qFormat="1"/>
    <w:lsdException w:name="Emphasis" w:uiPriority="20" w:semiHidden="0" w:unhideWhenUsed="0" w:qFormat="1"/>
    <w:lsdException w:name="Normal (Web)" w:uiPriority="99"/>
    <w:lsdException w:name="Balloon Text" w:semiHidden="0" w:unhideWhenUsed="0"/>
    <w:lsdException w:name="Table Grid" w:uiPriority="5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66d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pPr>
      <w:keepNext w:val="true"/>
      <w:outlineLvl w:val="0"/>
    </w:pPr>
    <w:rPr>
      <w:b/>
      <w:sz w:val="20"/>
      <w:szCs w:val="20"/>
    </w:rPr>
  </w:style>
  <w:style w:type="paragraph" w:styleId="2">
    <w:name w:val="Heading 2"/>
    <w:basedOn w:val="Normal"/>
    <w:next w:val="Normal"/>
    <w:qFormat/>
    <w:pPr>
      <w:keepNext w:val="true"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Normal"/>
    <w:next w:val="Normal"/>
    <w:qFormat/>
    <w:rsid w:val="00aa13c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link w:val="41"/>
    <w:unhideWhenUsed/>
    <w:qFormat/>
    <w:rsid w:val="00ee5445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6">
    <w:name w:val="Heading 6"/>
    <w:basedOn w:val="Normal"/>
    <w:next w:val="Normal"/>
    <w:link w:val="61"/>
    <w:semiHidden/>
    <w:unhideWhenUsed/>
    <w:qFormat/>
    <w:rsid w:val="001372ad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Strong">
    <w:name w:val="Strong"/>
    <w:uiPriority w:val="22"/>
    <w:qFormat/>
    <w:rPr>
      <w:b/>
      <w:bCs/>
    </w:rPr>
  </w:style>
  <w:style w:type="character" w:styleId="Style9">
    <w:name w:val="Интернет-ссылка"/>
    <w:uiPriority w:val="99"/>
    <w:rPr>
      <w:color w:val="0000FF"/>
      <w:u w:val="single"/>
    </w:rPr>
  </w:style>
  <w:style w:type="character" w:styleId="Style10">
    <w:name w:val="Выделение"/>
    <w:uiPriority w:val="20"/>
    <w:qFormat/>
    <w:rsid w:val="00aa24ff"/>
    <w:rPr>
      <w:i/>
      <w:iCs/>
    </w:rPr>
  </w:style>
  <w:style w:type="character" w:styleId="Applestylespan" w:customStyle="1">
    <w:name w:val="apple-style-span"/>
    <w:basedOn w:val="DefaultParagraphFont"/>
    <w:qFormat/>
    <w:rsid w:val="00611c07"/>
    <w:rPr/>
  </w:style>
  <w:style w:type="character" w:styleId="Appleconvertedspace" w:customStyle="1">
    <w:name w:val="apple-converted-space"/>
    <w:basedOn w:val="DefaultParagraphFont"/>
    <w:qFormat/>
    <w:rsid w:val="005603f8"/>
    <w:rPr/>
  </w:style>
  <w:style w:type="character" w:styleId="Style11">
    <w:name w:val="Посещённая гиперссылка"/>
    <w:rsid w:val="00511170"/>
    <w:rPr>
      <w:color w:val="800080"/>
      <w:u w:val="single"/>
    </w:rPr>
  </w:style>
  <w:style w:type="character" w:styleId="Style12" w:customStyle="1">
    <w:name w:val="Текст документа Знак"/>
    <w:link w:val="Style24"/>
    <w:qFormat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character" w:styleId="Style13" w:customStyle="1">
    <w:name w:val="Текст Знак"/>
    <w:link w:val="PlainText"/>
    <w:qFormat/>
    <w:rsid w:val="00d82078"/>
    <w:rPr>
      <w:rFonts w:ascii="Calibri" w:hAnsi="Calibri" w:eastAsia="Calibri"/>
      <w:sz w:val="22"/>
      <w:szCs w:val="21"/>
      <w:lang w:val="ru-RU" w:eastAsia="en-US" w:bidi="ar-SA"/>
    </w:rPr>
  </w:style>
  <w:style w:type="character" w:styleId="Texthighlight" w:customStyle="1">
    <w:name w:val="text-highlight"/>
    <w:qFormat/>
    <w:rsid w:val="00f7297a"/>
    <w:rPr/>
  </w:style>
  <w:style w:type="character" w:styleId="61" w:customStyle="1">
    <w:name w:val="Заголовок 6 Знак"/>
    <w:basedOn w:val="DefaultParagraphFont"/>
    <w:semiHidden/>
    <w:qFormat/>
    <w:rsid w:val="001372ad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  <w:sz w:val="24"/>
      <w:szCs w:val="24"/>
    </w:rPr>
  </w:style>
  <w:style w:type="character" w:styleId="41" w:customStyle="1">
    <w:name w:val="Заголовок 4 Знак"/>
    <w:basedOn w:val="DefaultParagraphFont"/>
    <w:qFormat/>
    <w:rsid w:val="00ee5445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z w:val="24"/>
      <w:szCs w:val="24"/>
    </w:rPr>
  </w:style>
  <w:style w:type="character" w:styleId="11" w:customStyle="1">
    <w:name w:val="Заголовок 1 Знак"/>
    <w:basedOn w:val="DefaultParagraphFont"/>
    <w:qFormat/>
    <w:rsid w:val="00851101"/>
    <w:rPr>
      <w:b/>
    </w:rPr>
  </w:style>
  <w:style w:type="character" w:styleId="Xphmenubutton" w:customStyle="1">
    <w:name w:val="x-ph__menu__button"/>
    <w:basedOn w:val="DefaultParagraphFont"/>
    <w:qFormat/>
    <w:rsid w:val="003a5191"/>
    <w:rPr/>
  </w:style>
  <w:style w:type="character" w:styleId="12" w:customStyle="1">
    <w:name w:val="Неразрешенное упоминание1"/>
    <w:basedOn w:val="DefaultParagraphFont"/>
    <w:uiPriority w:val="99"/>
    <w:semiHidden/>
    <w:unhideWhenUsed/>
    <w:qFormat/>
    <w:rsid w:val="00db3da6"/>
    <w:rPr>
      <w:color w:val="605E5C"/>
      <w:shd w:fill="E1DFDD" w:val="clear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rsid w:val="00015b35"/>
    <w:pPr>
      <w:suppressAutoHyphens w:val="true"/>
      <w:spacing w:before="0" w:after="120"/>
    </w:pPr>
    <w:rPr>
      <w:lang w:eastAsia="ar-SA"/>
    </w:rPr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Style21">
    <w:name w:val="Foot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Autospacing="1" w:afterAutospacing="1"/>
    </w:pPr>
    <w:rPr/>
  </w:style>
  <w:style w:type="paragraph" w:styleId="BodyTextIndent2">
    <w:name w:val="Body Text Indent 2"/>
    <w:basedOn w:val="Normal"/>
    <w:qFormat/>
    <w:rsid w:val="00783623"/>
    <w:pPr>
      <w:ind w:firstLine="709"/>
      <w:jc w:val="both"/>
    </w:pPr>
    <w:rPr/>
  </w:style>
  <w:style w:type="paragraph" w:styleId="Style22">
    <w:name w:val="Body Text Indent"/>
    <w:basedOn w:val="Normal"/>
    <w:rsid w:val="00015b35"/>
    <w:pPr>
      <w:spacing w:before="0" w:after="120"/>
      <w:ind w:left="283" w:hanging="0"/>
    </w:pPr>
    <w:rPr/>
  </w:style>
  <w:style w:type="paragraph" w:styleId="Style23" w:customStyle="1">
    <w:name w:val="Знак"/>
    <w:basedOn w:val="Normal"/>
    <w:qFormat/>
    <w:rsid w:val="00b274ca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DocumentMap">
    <w:name w:val="Document Map"/>
    <w:basedOn w:val="Normal"/>
    <w:semiHidden/>
    <w:qFormat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24" w:customStyle="1">
    <w:name w:val="Текст документа"/>
    <w:basedOn w:val="NormalWeb"/>
    <w:link w:val="Style12"/>
    <w:autoRedefine/>
    <w:qFormat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paragraph" w:styleId="PlainText">
    <w:name w:val="Plain Text"/>
    <w:basedOn w:val="Normal"/>
    <w:link w:val="Style13"/>
    <w:unhideWhenUsed/>
    <w:qFormat/>
    <w:rsid w:val="00d82078"/>
    <w:pPr/>
    <w:rPr>
      <w:rFonts w:ascii="Calibri" w:hAnsi="Calibri" w:eastAsia="Calibr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5837e2"/>
    <w:pPr>
      <w:spacing w:lineRule="auto" w:line="276" w:before="0" w:after="0"/>
      <w:ind w:left="720" w:hanging="0"/>
      <w:contextualSpacing/>
    </w:pPr>
    <w:rPr>
      <w:rFonts w:eastAsia="Calibri"/>
      <w:szCs w:val="22"/>
      <w:lang w:eastAsia="en-US"/>
    </w:rPr>
  </w:style>
  <w:style w:type="paragraph" w:styleId="NoSpacing">
    <w:name w:val="No Spacing"/>
    <w:uiPriority w:val="1"/>
    <w:qFormat/>
    <w:rsid w:val="00ff417b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Style2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843951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vk.com/sfr.krasnodarskiykray" TargetMode="External"/><Relationship Id="rId4" Type="http://schemas.openxmlformats.org/officeDocument/2006/relationships/image" Target="media/image2.jpeg"/><Relationship Id="rId5" Type="http://schemas.openxmlformats.org/officeDocument/2006/relationships/hyperlink" Target="http://ok.ru/sfr.krasnodarskiykray" TargetMode="External"/><Relationship Id="rId6" Type="http://schemas.openxmlformats.org/officeDocument/2006/relationships/image" Target="media/image3.png"/><Relationship Id="rId7" Type="http://schemas.openxmlformats.org/officeDocument/2006/relationships/hyperlink" Target="https://t.me/sfr_krasnodarskiykray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EB45A-DE16-4435-9F0D-97C8ADE42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LibreOffice/7.3.5.2$Windows_X86_64 LibreOffice_project/184fe81b8c8c30d8b5082578aee2fed2ea847c01</Application>
  <AppVersion>15.0000</AppVersion>
  <Pages>2</Pages>
  <Words>309</Words>
  <Characters>1994</Characters>
  <CharactersWithSpaces>2295</CharactersWithSpaces>
  <Paragraphs>23</Paragraphs>
  <Company>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2024-06-10T07:52:00Z</dcterms:created>
  <dc:creator>Обиход Владимир Анатольевич</dc:creator>
  <dc:description/>
  <dc:language>ru-RU</dc:language>
  <cp:lastModifiedBy>Абрамкин Вадим Сергеевич</cp:lastModifiedBy>
  <cp:lastPrinted>2024-06-10T10:31:00Z</cp:lastPrinted>
  <dcterms:modified xsi:type="dcterms:W3CDTF">2024-06-18T04:42:00Z</dcterms:modified>
  <cp:revision>12</cp:revision>
  <dc:subject/>
  <dc:title>Пенсии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