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95" w:rsidRPr="004B2195" w:rsidRDefault="004B2195" w:rsidP="004B2195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-241935</wp:posOffset>
            </wp:positionV>
            <wp:extent cx="570865" cy="6851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195" w:rsidRPr="004B2195" w:rsidRDefault="004B2195" w:rsidP="004B2195">
      <w:pPr>
        <w:tabs>
          <w:tab w:val="left" w:pos="1200"/>
          <w:tab w:val="center" w:pos="2069"/>
          <w:tab w:val="left" w:pos="3165"/>
          <w:tab w:val="center" w:pos="4819"/>
        </w:tabs>
        <w:suppressAutoHyphens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4B2195" w:rsidRPr="004B2195" w:rsidRDefault="004B2195" w:rsidP="004B2195">
      <w:pPr>
        <w:tabs>
          <w:tab w:val="left" w:pos="1200"/>
          <w:tab w:val="center" w:pos="2069"/>
          <w:tab w:val="left" w:pos="3165"/>
          <w:tab w:val="center" w:pos="4819"/>
        </w:tabs>
        <w:suppressAutoHyphens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4B2195" w:rsidRPr="004B2195" w:rsidRDefault="004B2195" w:rsidP="004B2195">
      <w:pPr>
        <w:tabs>
          <w:tab w:val="left" w:pos="1200"/>
          <w:tab w:val="center" w:pos="2069"/>
          <w:tab w:val="left" w:pos="3165"/>
          <w:tab w:val="center" w:pos="4819"/>
        </w:tabs>
        <w:suppressAutoHyphens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4B2195">
        <w:rPr>
          <w:rFonts w:eastAsia="Times New Roman" w:cs="Times New Roman"/>
          <w:b/>
          <w:bCs/>
          <w:szCs w:val="28"/>
          <w:lang w:eastAsia="ar-SA"/>
        </w:rPr>
        <w:t>СОВЕТ</w:t>
      </w:r>
    </w:p>
    <w:p w:rsidR="004B2195" w:rsidRPr="004B2195" w:rsidRDefault="004B2195" w:rsidP="004B2195">
      <w:pPr>
        <w:suppressAutoHyphens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4B2195">
        <w:rPr>
          <w:rFonts w:eastAsia="Times New Roman" w:cs="Times New Roman"/>
          <w:b/>
          <w:bCs/>
          <w:szCs w:val="28"/>
          <w:lang w:eastAsia="ar-SA"/>
        </w:rPr>
        <w:t>НОВОЛЕНИНСКОГО СЕЛЬСКОГО ПОСЕЛЕНИЯ</w:t>
      </w:r>
    </w:p>
    <w:p w:rsidR="004B2195" w:rsidRPr="004B2195" w:rsidRDefault="004B2195" w:rsidP="004B2195">
      <w:pPr>
        <w:pBdr>
          <w:bottom w:val="single" w:sz="8" w:space="1" w:color="000000"/>
        </w:pBdr>
        <w:suppressAutoHyphens/>
        <w:ind w:firstLine="720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4B2195">
        <w:rPr>
          <w:rFonts w:eastAsia="Times New Roman" w:cs="Times New Roman"/>
          <w:b/>
          <w:bCs/>
          <w:szCs w:val="28"/>
          <w:lang w:eastAsia="ar-SA"/>
        </w:rPr>
        <w:t>ТИМАШЕВСКОГО РАЙОНА</w:t>
      </w:r>
    </w:p>
    <w:p w:rsidR="004B2195" w:rsidRPr="004B2195" w:rsidRDefault="004B2195" w:rsidP="004B2195">
      <w:pPr>
        <w:pBdr>
          <w:bottom w:val="single" w:sz="8" w:space="1" w:color="000000"/>
        </w:pBdr>
        <w:suppressAutoHyphens/>
        <w:ind w:firstLine="720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4B2195" w:rsidRPr="004B2195" w:rsidRDefault="004B2195" w:rsidP="004B2195">
      <w:pPr>
        <w:pBdr>
          <w:bottom w:val="single" w:sz="8" w:space="1" w:color="000000"/>
        </w:pBdr>
        <w:suppressAutoHyphens/>
        <w:ind w:firstLine="720"/>
        <w:rPr>
          <w:rFonts w:eastAsia="Times New Roman" w:cs="Times New Roman"/>
          <w:b/>
          <w:bCs/>
          <w:szCs w:val="28"/>
          <w:lang w:eastAsia="ar-SA"/>
        </w:rPr>
      </w:pPr>
      <w:r w:rsidRPr="004B2195">
        <w:rPr>
          <w:rFonts w:eastAsia="Times New Roman" w:cs="Times New Roman"/>
          <w:b/>
          <w:bCs/>
          <w:szCs w:val="28"/>
          <w:lang w:eastAsia="ar-SA"/>
        </w:rPr>
        <w:t xml:space="preserve">                        СЕССИЯ </w:t>
      </w:r>
      <w:r w:rsidR="001F324C" w:rsidRPr="001F324C">
        <w:rPr>
          <w:rFonts w:eastAsia="Times New Roman" w:cs="Times New Roman"/>
          <w:b/>
          <w:bCs/>
          <w:szCs w:val="28"/>
          <w:lang w:eastAsia="ar-SA"/>
        </w:rPr>
        <w:t>29.</w:t>
      </w:r>
      <w:r w:rsidRPr="001F324C">
        <w:rPr>
          <w:rFonts w:eastAsia="Times New Roman" w:cs="Times New Roman"/>
          <w:b/>
          <w:bCs/>
          <w:szCs w:val="28"/>
          <w:lang w:eastAsia="ar-SA"/>
        </w:rPr>
        <w:t>11</w:t>
      </w:r>
      <w:r w:rsidRPr="004B2195">
        <w:rPr>
          <w:rFonts w:eastAsia="Times New Roman" w:cs="Times New Roman"/>
          <w:b/>
          <w:bCs/>
          <w:szCs w:val="28"/>
          <w:lang w:eastAsia="ar-SA"/>
        </w:rPr>
        <w:t>.2017 г. № 5</w:t>
      </w:r>
      <w:r>
        <w:rPr>
          <w:rFonts w:eastAsia="Times New Roman" w:cs="Times New Roman"/>
          <w:b/>
          <w:bCs/>
          <w:szCs w:val="28"/>
          <w:lang w:eastAsia="ar-SA"/>
        </w:rPr>
        <w:t>3</w:t>
      </w:r>
    </w:p>
    <w:p w:rsidR="004B2195" w:rsidRPr="004B2195" w:rsidRDefault="004B2195" w:rsidP="004B2195">
      <w:pPr>
        <w:pBdr>
          <w:bottom w:val="single" w:sz="8" w:space="1" w:color="000000"/>
        </w:pBdr>
        <w:suppressAutoHyphens/>
        <w:ind w:firstLine="720"/>
        <w:rPr>
          <w:rFonts w:eastAsia="Times New Roman" w:cs="Times New Roman"/>
          <w:b/>
          <w:bCs/>
          <w:szCs w:val="28"/>
          <w:lang w:eastAsia="ar-SA"/>
        </w:rPr>
      </w:pPr>
    </w:p>
    <w:p w:rsidR="004B2195" w:rsidRPr="004B2195" w:rsidRDefault="004B2195" w:rsidP="004B2195">
      <w:pPr>
        <w:suppressAutoHyphens/>
        <w:ind w:firstLine="720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4B2195" w:rsidRPr="004B2195" w:rsidRDefault="004B2195" w:rsidP="004B2195">
      <w:pPr>
        <w:suppressAutoHyphens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4B2195">
        <w:rPr>
          <w:rFonts w:eastAsia="Times New Roman" w:cs="Times New Roman"/>
          <w:b/>
          <w:bCs/>
          <w:szCs w:val="28"/>
          <w:lang w:eastAsia="ar-SA"/>
        </w:rPr>
        <w:t>РЕШЕНИЕ</w:t>
      </w:r>
    </w:p>
    <w:p w:rsidR="004B2195" w:rsidRPr="004B2195" w:rsidRDefault="004B2195" w:rsidP="004B2195">
      <w:pPr>
        <w:suppressAutoHyphens/>
        <w:rPr>
          <w:rFonts w:eastAsia="Times New Roman" w:cs="Times New Roman"/>
          <w:b/>
          <w:bCs/>
          <w:szCs w:val="28"/>
          <w:lang w:eastAsia="ar-SA"/>
        </w:rPr>
      </w:pPr>
    </w:p>
    <w:p w:rsidR="004B2195" w:rsidRPr="004B2195" w:rsidRDefault="004B2195" w:rsidP="004B2195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4B2195">
        <w:rPr>
          <w:rFonts w:eastAsia="Times New Roman" w:cs="Times New Roman"/>
          <w:b/>
          <w:bCs/>
          <w:szCs w:val="28"/>
          <w:lang w:eastAsia="ar-SA"/>
        </w:rPr>
        <w:t xml:space="preserve">от </w:t>
      </w:r>
      <w:r>
        <w:rPr>
          <w:rFonts w:eastAsia="Times New Roman" w:cs="Times New Roman"/>
          <w:b/>
          <w:bCs/>
          <w:szCs w:val="28"/>
          <w:lang w:eastAsia="ar-SA"/>
        </w:rPr>
        <w:t xml:space="preserve"> </w:t>
      </w:r>
      <w:r w:rsidR="001F324C">
        <w:rPr>
          <w:rFonts w:eastAsia="Times New Roman" w:cs="Times New Roman"/>
          <w:b/>
          <w:bCs/>
          <w:szCs w:val="28"/>
          <w:lang w:eastAsia="ar-SA"/>
        </w:rPr>
        <w:t>29</w:t>
      </w:r>
      <w:bookmarkStart w:id="0" w:name="_GoBack"/>
      <w:bookmarkEnd w:id="0"/>
      <w:r w:rsidRPr="004B2195">
        <w:rPr>
          <w:rFonts w:eastAsia="Times New Roman" w:cs="Times New Roman"/>
          <w:b/>
          <w:bCs/>
          <w:szCs w:val="28"/>
          <w:lang w:eastAsia="ar-SA"/>
        </w:rPr>
        <w:t>.11.2017  г.                                                                                         №</w:t>
      </w:r>
      <w:r>
        <w:rPr>
          <w:rFonts w:eastAsia="Times New Roman" w:cs="Times New Roman"/>
          <w:b/>
          <w:bCs/>
          <w:szCs w:val="28"/>
          <w:lang w:eastAsia="ar-SA"/>
        </w:rPr>
        <w:t>159</w:t>
      </w:r>
    </w:p>
    <w:p w:rsidR="004B2195" w:rsidRPr="004B2195" w:rsidRDefault="004B2195" w:rsidP="004B2195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proofErr w:type="spellStart"/>
      <w:r w:rsidRPr="004B2195">
        <w:rPr>
          <w:rFonts w:eastAsia="Times New Roman" w:cs="Times New Roman"/>
          <w:sz w:val="24"/>
          <w:szCs w:val="24"/>
          <w:lang w:eastAsia="ar-SA"/>
        </w:rPr>
        <w:t>х</w:t>
      </w:r>
      <w:proofErr w:type="gramStart"/>
      <w:r w:rsidRPr="004B2195">
        <w:rPr>
          <w:rFonts w:eastAsia="Times New Roman" w:cs="Times New Roman"/>
          <w:sz w:val="24"/>
          <w:szCs w:val="24"/>
          <w:lang w:eastAsia="ar-SA"/>
        </w:rPr>
        <w:t>.Л</w:t>
      </w:r>
      <w:proofErr w:type="gramEnd"/>
      <w:r w:rsidRPr="004B2195">
        <w:rPr>
          <w:rFonts w:eastAsia="Times New Roman" w:cs="Times New Roman"/>
          <w:sz w:val="24"/>
          <w:szCs w:val="24"/>
          <w:lang w:eastAsia="ar-SA"/>
        </w:rPr>
        <w:t>енинский</w:t>
      </w:r>
      <w:proofErr w:type="spellEnd"/>
    </w:p>
    <w:p w:rsidR="004B2195" w:rsidRDefault="004B2195" w:rsidP="004B2195">
      <w:pPr>
        <w:rPr>
          <w:szCs w:val="28"/>
        </w:rPr>
      </w:pPr>
    </w:p>
    <w:p w:rsidR="00CA1575" w:rsidRDefault="006E4FFB" w:rsidP="004B2195">
      <w:pPr>
        <w:jc w:val="center"/>
      </w:pPr>
      <w:r w:rsidRPr="00E754A6">
        <w:rPr>
          <w:b/>
        </w:rPr>
        <w:t xml:space="preserve">О </w:t>
      </w:r>
      <w:r>
        <w:rPr>
          <w:b/>
        </w:rPr>
        <w:t xml:space="preserve">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решени</w:t>
      </w:r>
      <w:r w:rsidR="00C402E7">
        <w:rPr>
          <w:b/>
        </w:rPr>
        <w:t>я</w:t>
      </w:r>
      <w:r>
        <w:rPr>
          <w:b/>
        </w:rPr>
        <w:t xml:space="preserve"> Совета</w:t>
      </w:r>
      <w:r w:rsidR="00626374">
        <w:rPr>
          <w:b/>
        </w:rPr>
        <w:t xml:space="preserve"> </w:t>
      </w:r>
      <w:r w:rsidR="004B2195">
        <w:rPr>
          <w:b/>
        </w:rPr>
        <w:t>Новоленинского сельск</w:t>
      </w:r>
      <w:r w:rsidR="004B2195">
        <w:rPr>
          <w:b/>
        </w:rPr>
        <w:t>о</w:t>
      </w:r>
      <w:r w:rsidR="004B2195">
        <w:rPr>
          <w:b/>
        </w:rPr>
        <w:t>го поселения Тимашевского района</w:t>
      </w:r>
      <w:r w:rsidR="00626374">
        <w:rPr>
          <w:b/>
        </w:rPr>
        <w:t xml:space="preserve"> от </w:t>
      </w:r>
      <w:r w:rsidR="004B2195">
        <w:rPr>
          <w:b/>
        </w:rPr>
        <w:t>30</w:t>
      </w:r>
      <w:r w:rsidR="00CA1575">
        <w:rPr>
          <w:b/>
        </w:rPr>
        <w:t xml:space="preserve"> </w:t>
      </w:r>
      <w:r w:rsidR="004B2195">
        <w:rPr>
          <w:b/>
        </w:rPr>
        <w:t>марта</w:t>
      </w:r>
      <w:r w:rsidR="00CA1575">
        <w:rPr>
          <w:b/>
        </w:rPr>
        <w:t xml:space="preserve"> 2016 года</w:t>
      </w:r>
      <w:r w:rsidR="00CA1575" w:rsidRPr="004A762F">
        <w:rPr>
          <w:b/>
        </w:rPr>
        <w:t xml:space="preserve"> № </w:t>
      </w:r>
      <w:r w:rsidR="004B2195">
        <w:rPr>
          <w:b/>
        </w:rPr>
        <w:t>92</w:t>
      </w:r>
      <w:r w:rsidR="00CA1575">
        <w:t xml:space="preserve"> </w:t>
      </w:r>
    </w:p>
    <w:p w:rsidR="006E4FFB" w:rsidRDefault="00CA1575" w:rsidP="004B2195">
      <w:pPr>
        <w:jc w:val="center"/>
        <w:rPr>
          <w:b/>
        </w:rPr>
      </w:pPr>
      <w:r>
        <w:rPr>
          <w:b/>
        </w:rPr>
        <w:t>«</w:t>
      </w:r>
      <w:r w:rsidR="004B2195" w:rsidRPr="004B2195">
        <w:rPr>
          <w:b/>
        </w:rPr>
        <w:t>О порядке предоставления лицами, замещающими муниципальные должности в органах местного самоуправления Новоленинского сельского поселения Тимашевского района сведений о доходах, расходах, об имущ</w:t>
      </w:r>
      <w:r w:rsidR="004B2195" w:rsidRPr="004B2195">
        <w:rPr>
          <w:b/>
        </w:rPr>
        <w:t>е</w:t>
      </w:r>
      <w:r w:rsidR="004B2195" w:rsidRPr="004B2195">
        <w:rPr>
          <w:b/>
        </w:rPr>
        <w:t>стве и обязательствах имущественного характера</w:t>
      </w:r>
      <w:r>
        <w:rPr>
          <w:b/>
        </w:rPr>
        <w:t>»</w:t>
      </w:r>
    </w:p>
    <w:p w:rsidR="006E4FFB" w:rsidRDefault="006E4FFB" w:rsidP="006E4FFB">
      <w:pPr>
        <w:ind w:firstLine="851"/>
        <w:jc w:val="center"/>
        <w:rPr>
          <w:b/>
        </w:rPr>
      </w:pPr>
    </w:p>
    <w:p w:rsidR="00DF7524" w:rsidRDefault="00DF7524" w:rsidP="006E4FFB">
      <w:pPr>
        <w:ind w:firstLine="851"/>
        <w:jc w:val="center"/>
        <w:rPr>
          <w:b/>
        </w:rPr>
      </w:pPr>
    </w:p>
    <w:p w:rsidR="006E4FFB" w:rsidRDefault="006E4FFB" w:rsidP="00DF7524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</w:t>
      </w:r>
      <w:r w:rsidR="00A94595">
        <w:t xml:space="preserve"> </w:t>
      </w:r>
      <w:r w:rsidR="00CA1575">
        <w:t xml:space="preserve">законом Краснодарского края от 25 июля 2017 года </w:t>
      </w:r>
      <w:r w:rsidR="00036A5E">
        <w:t xml:space="preserve">   </w:t>
      </w:r>
      <w:r w:rsidR="00DF7524">
        <w:t xml:space="preserve">  </w:t>
      </w:r>
      <w:r w:rsidR="00CA1575">
        <w:t>№ 3655-КЗ «О порядке представления гражданами, претендующими на зам</w:t>
      </w:r>
      <w:r w:rsidR="00CA1575">
        <w:t>е</w:t>
      </w:r>
      <w:r w:rsidR="00CA1575">
        <w:t>щение муниципальных должностей, и лицами, замещающими муниципальные должности, сведений о своих доходах, расходах, об имуществе и обязател</w:t>
      </w:r>
      <w:r w:rsidR="00CA1575">
        <w:t>ь</w:t>
      </w:r>
      <w:r w:rsidR="00CA1575">
        <w:t>ствах имущественного характера, а также о доходах, расходах, об имуществе и обязательствах имущественного характера своих супруг</w:t>
      </w:r>
      <w:r w:rsidR="003F76D8">
        <w:t xml:space="preserve"> </w:t>
      </w:r>
      <w:r w:rsidR="00CA1575">
        <w:t>(супругов) и несове</w:t>
      </w:r>
      <w:r w:rsidR="00CA1575">
        <w:t>р</w:t>
      </w:r>
      <w:r w:rsidR="00CA1575">
        <w:t>шеннолетних детей</w:t>
      </w:r>
      <w:r w:rsidR="00036A5E">
        <w:t>»</w:t>
      </w:r>
      <w:r w:rsidR="00DF7524">
        <w:t xml:space="preserve">, </w:t>
      </w:r>
      <w:r w:rsidR="00FB6AC8">
        <w:t>З</w:t>
      </w:r>
      <w:r w:rsidR="00DF7524">
        <w:t>аконом Краснодарского края</w:t>
      </w:r>
      <w:r w:rsidR="00DF7524">
        <w:rPr>
          <w:rFonts w:cs="Times New Roman"/>
          <w:szCs w:val="28"/>
        </w:rPr>
        <w:t xml:space="preserve"> от 25 июля</w:t>
      </w:r>
      <w:proofErr w:type="gramEnd"/>
      <w:r w:rsidR="00DF7524">
        <w:rPr>
          <w:rFonts w:cs="Times New Roman"/>
          <w:szCs w:val="28"/>
        </w:rPr>
        <w:t xml:space="preserve"> </w:t>
      </w:r>
      <w:proofErr w:type="gramStart"/>
      <w:r w:rsidR="00DF7524">
        <w:rPr>
          <w:rFonts w:cs="Times New Roman"/>
          <w:szCs w:val="28"/>
        </w:rPr>
        <w:t>2017 года         № 3653-КЗ «О порядке осуществления проверки достоверности и полноты св</w:t>
      </w:r>
      <w:r w:rsidR="00DF7524">
        <w:rPr>
          <w:rFonts w:cs="Times New Roman"/>
          <w:szCs w:val="28"/>
        </w:rPr>
        <w:t>е</w:t>
      </w:r>
      <w:r w:rsidR="00DF7524">
        <w:rPr>
          <w:rFonts w:cs="Times New Roman"/>
          <w:szCs w:val="28"/>
        </w:rPr>
        <w:t>дений о доходах, расходах, об имуществе и обязательствах имущественного х</w:t>
      </w:r>
      <w:r w:rsidR="00DF7524">
        <w:rPr>
          <w:rFonts w:cs="Times New Roman"/>
          <w:szCs w:val="28"/>
        </w:rPr>
        <w:t>а</w:t>
      </w:r>
      <w:r w:rsidR="00DF7524">
        <w:rPr>
          <w:rFonts w:cs="Times New Roman"/>
          <w:szCs w:val="28"/>
        </w:rPr>
        <w:t>рактера, представляемых гражданами, претендующими на замещение муниц</w:t>
      </w:r>
      <w:r w:rsidR="00DF7524">
        <w:rPr>
          <w:rFonts w:cs="Times New Roman"/>
          <w:szCs w:val="28"/>
        </w:rPr>
        <w:t>и</w:t>
      </w:r>
      <w:r w:rsidR="00DF7524">
        <w:rPr>
          <w:rFonts w:cs="Times New Roman"/>
          <w:szCs w:val="28"/>
        </w:rPr>
        <w:t>пальных должностей, и лицами, замещающими муниципальные должности», Устав</w:t>
      </w:r>
      <w:r w:rsidR="0000394C">
        <w:rPr>
          <w:rFonts w:cs="Times New Roman"/>
          <w:szCs w:val="28"/>
        </w:rPr>
        <w:t>ом</w:t>
      </w:r>
      <w:r w:rsidR="00DF7524">
        <w:rPr>
          <w:rFonts w:cs="Times New Roman"/>
          <w:szCs w:val="28"/>
        </w:rPr>
        <w:t xml:space="preserve"> </w:t>
      </w:r>
      <w:r w:rsidR="0000394C">
        <w:rPr>
          <w:rFonts w:cs="Times New Roman"/>
          <w:szCs w:val="28"/>
        </w:rPr>
        <w:t>Новоленинского сельского поселения Тимашевского района</w:t>
      </w:r>
      <w:r w:rsidR="00036A5E">
        <w:t>,</w:t>
      </w:r>
      <w:r w:rsidR="00A94595">
        <w:t xml:space="preserve"> </w:t>
      </w:r>
      <w:r w:rsidR="00C402E7">
        <w:t xml:space="preserve">Совет </w:t>
      </w:r>
      <w:r w:rsidR="0000394C">
        <w:t>Новоленинского сельского поселения Тимашевского района</w:t>
      </w:r>
      <w:r w:rsidR="00C402E7">
        <w:t xml:space="preserve"> </w:t>
      </w:r>
      <w:r w:rsidRPr="00C872F2">
        <w:rPr>
          <w:spacing w:val="60"/>
        </w:rPr>
        <w:t>решил</w:t>
      </w:r>
      <w:r>
        <w:t>:</w:t>
      </w:r>
      <w:proofErr w:type="gramEnd"/>
    </w:p>
    <w:p w:rsidR="006E4FFB" w:rsidRDefault="00A94595" w:rsidP="0000394C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Признать утратившим силу решение Совета </w:t>
      </w:r>
      <w:r w:rsidR="0000394C">
        <w:rPr>
          <w:rFonts w:cs="Times New Roman"/>
          <w:szCs w:val="28"/>
        </w:rPr>
        <w:t>Новоленинского сел</w:t>
      </w:r>
      <w:r w:rsidR="0000394C">
        <w:rPr>
          <w:rFonts w:cs="Times New Roman"/>
          <w:szCs w:val="28"/>
        </w:rPr>
        <w:t>ь</w:t>
      </w:r>
      <w:r w:rsidR="0000394C">
        <w:rPr>
          <w:rFonts w:cs="Times New Roman"/>
          <w:szCs w:val="28"/>
        </w:rPr>
        <w:t>ского поселения Тимашевского района</w:t>
      </w:r>
      <w:r w:rsidR="00626374" w:rsidRPr="00626374">
        <w:t xml:space="preserve"> от </w:t>
      </w:r>
      <w:r w:rsidR="0000394C">
        <w:t>30</w:t>
      </w:r>
      <w:r w:rsidR="00036A5E">
        <w:t xml:space="preserve"> </w:t>
      </w:r>
      <w:r w:rsidR="0000394C">
        <w:t>марта</w:t>
      </w:r>
      <w:r w:rsidR="00626374" w:rsidRPr="00626374">
        <w:t xml:space="preserve"> 20</w:t>
      </w:r>
      <w:r w:rsidR="00036A5E">
        <w:t>16</w:t>
      </w:r>
      <w:r w:rsidR="00626374" w:rsidRPr="00626374">
        <w:t xml:space="preserve"> года № </w:t>
      </w:r>
      <w:r w:rsidR="0000394C">
        <w:t>92</w:t>
      </w:r>
      <w:r w:rsidR="00626374" w:rsidRPr="00626374">
        <w:t xml:space="preserve"> </w:t>
      </w:r>
      <w:r w:rsidR="00036A5E" w:rsidRPr="00AA6B06">
        <w:t>«</w:t>
      </w:r>
      <w:r w:rsidR="0000394C">
        <w:t>О порядке предоставления лицами, замещающими муниципальные должности в органах местного самоуправления Новоленинского сельского поселения Тимашевского района сведений о доходах, расходах, об имуществе и обязательствах имущ</w:t>
      </w:r>
      <w:r w:rsidR="0000394C">
        <w:t>е</w:t>
      </w:r>
      <w:r w:rsidR="0000394C">
        <w:t>ственного характера</w:t>
      </w:r>
      <w:r w:rsidR="00036A5E" w:rsidRPr="00AA6B06">
        <w:t>»</w:t>
      </w:r>
      <w:r w:rsidR="00626374">
        <w:t>.</w:t>
      </w:r>
    </w:p>
    <w:p w:rsidR="00D7204D" w:rsidRDefault="00D7204D" w:rsidP="00327BAE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t xml:space="preserve">Сведения о доходах, расходах, об имуществе и обязательствах имущественного характера размещаются на официальном сайте </w:t>
      </w:r>
      <w:r w:rsidR="0000394C">
        <w:t>Новоленинск</w:t>
      </w:r>
      <w:r w:rsidR="0000394C">
        <w:t>о</w:t>
      </w:r>
      <w:r w:rsidR="0000394C">
        <w:t xml:space="preserve">го сельского поселения </w:t>
      </w:r>
      <w:proofErr w:type="spellStart"/>
      <w:r w:rsidR="0000394C">
        <w:t>Тимашеского</w:t>
      </w:r>
      <w:proofErr w:type="spellEnd"/>
      <w:r w:rsidR="0000394C">
        <w:t xml:space="preserve"> района</w:t>
      </w:r>
      <w:r>
        <w:t xml:space="preserve"> в порядке, установленном пост</w:t>
      </w:r>
      <w:r>
        <w:t>а</w:t>
      </w:r>
      <w:r>
        <w:lastRenderedPageBreak/>
        <w:t xml:space="preserve">новлением администрации </w:t>
      </w:r>
      <w:r w:rsidR="0000394C">
        <w:t>Новоленинского сельского поселения Тимашевского района</w:t>
      </w:r>
      <w:r>
        <w:t xml:space="preserve"> от 1</w:t>
      </w:r>
      <w:r w:rsidR="0000394C">
        <w:t>3</w:t>
      </w:r>
      <w:r>
        <w:t xml:space="preserve"> </w:t>
      </w:r>
      <w:r w:rsidR="0000394C">
        <w:t>июля</w:t>
      </w:r>
      <w:r>
        <w:t xml:space="preserve"> 201</w:t>
      </w:r>
      <w:r w:rsidR="0000394C">
        <w:t>2</w:t>
      </w:r>
      <w:r>
        <w:t xml:space="preserve"> года № </w:t>
      </w:r>
      <w:r w:rsidR="0000394C">
        <w:t>57</w:t>
      </w:r>
      <w:r>
        <w:t xml:space="preserve"> «</w:t>
      </w:r>
      <w:r w:rsidR="0000394C" w:rsidRPr="0000394C">
        <w:t>О порядке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Нов</w:t>
      </w:r>
      <w:r w:rsidR="0000394C" w:rsidRPr="0000394C">
        <w:t>о</w:t>
      </w:r>
      <w:r w:rsidR="0000394C" w:rsidRPr="0000394C">
        <w:t>ленинского сельского поселения Тимашевского района и</w:t>
      </w:r>
      <w:proofErr w:type="gramEnd"/>
      <w:r w:rsidR="0000394C" w:rsidRPr="0000394C">
        <w:t xml:space="preserve"> членов их семей на официальном сайте Новоленинского сельского поселения Тимашевского рай</w:t>
      </w:r>
      <w:r w:rsidR="0000394C" w:rsidRPr="0000394C">
        <w:t>о</w:t>
      </w:r>
      <w:r w:rsidR="0000394C" w:rsidRPr="0000394C">
        <w:t xml:space="preserve">на в информационно – </w:t>
      </w:r>
      <w:proofErr w:type="spellStart"/>
      <w:r w:rsidR="0000394C" w:rsidRPr="0000394C">
        <w:t>телекаммуникационной</w:t>
      </w:r>
      <w:proofErr w:type="spellEnd"/>
      <w:r w:rsidR="0000394C" w:rsidRPr="0000394C">
        <w:t xml:space="preserve"> сети интернет и предоставления этих сведений для опубликования средствам массовой информации</w:t>
      </w:r>
      <w:r>
        <w:t>».</w:t>
      </w:r>
    </w:p>
    <w:p w:rsidR="004B2195" w:rsidRDefault="004B2195" w:rsidP="004B2195">
      <w:pPr>
        <w:pStyle w:val="aa"/>
        <w:tabs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>3. Специалисту администрации Новоленинского сельского поселения Тимашевского района Н.П. Королевой, опубликовать настоящее решение в газете «</w:t>
      </w:r>
      <w:proofErr w:type="spellStart"/>
      <w:r>
        <w:rPr>
          <w:szCs w:val="28"/>
        </w:rPr>
        <w:t>Новоленинские</w:t>
      </w:r>
      <w:proofErr w:type="spellEnd"/>
      <w:r>
        <w:rPr>
          <w:szCs w:val="28"/>
        </w:rPr>
        <w:t xml:space="preserve"> вести».</w:t>
      </w:r>
    </w:p>
    <w:p w:rsidR="004B2195" w:rsidRDefault="004B2195" w:rsidP="004B2195">
      <w:pPr>
        <w:pStyle w:val="aa"/>
        <w:tabs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4. Специалисту администрации Новоленинского сельского поселения Тимашевского района Е.К. Антоновой,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Новоленинского сельского поселения Тимашевского района в сети «Интернет».</w:t>
      </w:r>
    </w:p>
    <w:p w:rsidR="002B07A5" w:rsidRPr="00E61D0D" w:rsidRDefault="00D7204D" w:rsidP="004B2195">
      <w:pPr>
        <w:pStyle w:val="a3"/>
        <w:ind w:left="0" w:firstLine="709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5</w:t>
      </w:r>
      <w:r w:rsidR="002B07A5" w:rsidRPr="00E61D0D">
        <w:rPr>
          <w:rFonts w:ascii="Times" w:hAnsi="Times"/>
          <w:szCs w:val="28"/>
        </w:rPr>
        <w:t>. Решение вступает в силу со дня его обнародования</w:t>
      </w:r>
      <w:r w:rsidR="002B07A5">
        <w:rPr>
          <w:rFonts w:ascii="Times" w:hAnsi="Times"/>
          <w:szCs w:val="28"/>
        </w:rPr>
        <w:t xml:space="preserve"> и распространяет свое действие на правоотношения, возникшие с 5 августа 2017 года</w:t>
      </w:r>
      <w:r w:rsidR="002B07A5" w:rsidRPr="00E61D0D">
        <w:rPr>
          <w:rFonts w:ascii="Times" w:hAnsi="Times"/>
          <w:szCs w:val="28"/>
        </w:rPr>
        <w:t>.</w:t>
      </w:r>
    </w:p>
    <w:p w:rsidR="004B2195" w:rsidRDefault="004B2195" w:rsidP="004B2195">
      <w:pPr>
        <w:suppressAutoHyphens/>
        <w:rPr>
          <w:rFonts w:eastAsia="Times New Roman" w:cs="Times New Roman"/>
          <w:szCs w:val="20"/>
          <w:lang w:eastAsia="ar-SA"/>
        </w:rPr>
      </w:pPr>
    </w:p>
    <w:p w:rsidR="004B2195" w:rsidRDefault="004B2195" w:rsidP="004B2195">
      <w:pPr>
        <w:suppressAutoHyphens/>
        <w:rPr>
          <w:rFonts w:eastAsia="Times New Roman" w:cs="Times New Roman"/>
          <w:szCs w:val="20"/>
          <w:lang w:eastAsia="ar-SA"/>
        </w:rPr>
      </w:pPr>
    </w:p>
    <w:p w:rsidR="004B2195" w:rsidRDefault="004B2195" w:rsidP="004B2195">
      <w:pPr>
        <w:suppressAutoHyphens/>
        <w:rPr>
          <w:rFonts w:eastAsia="Times New Roman" w:cs="Times New Roman"/>
          <w:szCs w:val="20"/>
          <w:lang w:eastAsia="ar-SA"/>
        </w:rPr>
      </w:pPr>
    </w:p>
    <w:p w:rsidR="004B2195" w:rsidRPr="004B2195" w:rsidRDefault="004B2195" w:rsidP="004B2195">
      <w:pPr>
        <w:suppressAutoHyphens/>
        <w:rPr>
          <w:rFonts w:eastAsia="Times New Roman" w:cs="Times New Roman"/>
          <w:szCs w:val="20"/>
          <w:lang w:eastAsia="ar-SA"/>
        </w:rPr>
      </w:pPr>
      <w:r w:rsidRPr="004B2195">
        <w:rPr>
          <w:rFonts w:eastAsia="Times New Roman" w:cs="Times New Roman"/>
          <w:szCs w:val="20"/>
          <w:lang w:eastAsia="ar-SA"/>
        </w:rPr>
        <w:t xml:space="preserve">Глава Новоленинского </w:t>
      </w:r>
      <w:proofErr w:type="gramStart"/>
      <w:r w:rsidRPr="004B2195">
        <w:rPr>
          <w:rFonts w:eastAsia="Times New Roman" w:cs="Times New Roman"/>
          <w:szCs w:val="20"/>
          <w:lang w:eastAsia="ar-SA"/>
        </w:rPr>
        <w:t>сельского</w:t>
      </w:r>
      <w:proofErr w:type="gramEnd"/>
    </w:p>
    <w:p w:rsidR="004B2195" w:rsidRPr="004B2195" w:rsidRDefault="004B2195" w:rsidP="004B2195">
      <w:pPr>
        <w:suppressAutoHyphens/>
        <w:rPr>
          <w:rFonts w:eastAsia="Times New Roman" w:cs="Times New Roman"/>
          <w:szCs w:val="20"/>
          <w:lang w:eastAsia="ar-SA"/>
        </w:rPr>
      </w:pPr>
      <w:r w:rsidRPr="004B2195">
        <w:rPr>
          <w:rFonts w:eastAsia="Times New Roman" w:cs="Times New Roman"/>
          <w:szCs w:val="20"/>
          <w:lang w:eastAsia="ar-SA"/>
        </w:rPr>
        <w:t>поселения Тимашевского района                                                      С.В. Проценко</w:t>
      </w:r>
    </w:p>
    <w:p w:rsidR="00676FBF" w:rsidRDefault="00676FBF" w:rsidP="00DF7524">
      <w:pPr>
        <w:ind w:firstLine="709"/>
        <w:jc w:val="both"/>
      </w:pPr>
    </w:p>
    <w:p w:rsidR="00DF7524" w:rsidRDefault="00DF7524" w:rsidP="00DF752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DF7524" w:rsidRPr="00DF7524" w:rsidRDefault="00DF7524" w:rsidP="00DF7524">
      <w:pPr>
        <w:rPr>
          <w:lang w:val="x-none" w:eastAsia="ar-SA"/>
        </w:rPr>
      </w:pPr>
    </w:p>
    <w:sectPr w:rsidR="00DF7524" w:rsidRPr="00DF7524" w:rsidSect="00DF75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EA" w:rsidRDefault="00F256EA">
      <w:r>
        <w:separator/>
      </w:r>
    </w:p>
  </w:endnote>
  <w:endnote w:type="continuationSeparator" w:id="0">
    <w:p w:rsidR="00F256EA" w:rsidRDefault="00F2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EA" w:rsidRDefault="00F256EA">
      <w:r>
        <w:separator/>
      </w:r>
    </w:p>
  </w:footnote>
  <w:footnote w:type="continuationSeparator" w:id="0">
    <w:p w:rsidR="00F256EA" w:rsidRDefault="00F2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69155"/>
      <w:docPartObj>
        <w:docPartGallery w:val="Page Numbers (Top of Page)"/>
        <w:docPartUnique/>
      </w:docPartObj>
    </w:sdtPr>
    <w:sdtEndPr/>
    <w:sdtContent>
      <w:p w:rsidR="00574C96" w:rsidRDefault="006E4F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4C">
          <w:rPr>
            <w:noProof/>
          </w:rPr>
          <w:t>2</w:t>
        </w:r>
        <w:r>
          <w:fldChar w:fldCharType="end"/>
        </w:r>
      </w:p>
    </w:sdtContent>
  </w:sdt>
  <w:p w:rsidR="00574C96" w:rsidRDefault="00F256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6322"/>
    <w:multiLevelType w:val="hybridMultilevel"/>
    <w:tmpl w:val="1E50286C"/>
    <w:lvl w:ilvl="0" w:tplc="F710B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D57437"/>
    <w:multiLevelType w:val="hybridMultilevel"/>
    <w:tmpl w:val="8258D82E"/>
    <w:lvl w:ilvl="0" w:tplc="E2E40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2B"/>
    <w:rsid w:val="0000394C"/>
    <w:rsid w:val="00036A5E"/>
    <w:rsid w:val="000E56FD"/>
    <w:rsid w:val="00113F8D"/>
    <w:rsid w:val="001A6D0A"/>
    <w:rsid w:val="001C2C4D"/>
    <w:rsid w:val="001D22F5"/>
    <w:rsid w:val="001F324C"/>
    <w:rsid w:val="002341D3"/>
    <w:rsid w:val="002353E5"/>
    <w:rsid w:val="002B07A5"/>
    <w:rsid w:val="002D495A"/>
    <w:rsid w:val="00302301"/>
    <w:rsid w:val="0031164A"/>
    <w:rsid w:val="00327BAE"/>
    <w:rsid w:val="00355C2D"/>
    <w:rsid w:val="003F76D8"/>
    <w:rsid w:val="00442B0B"/>
    <w:rsid w:val="004B2195"/>
    <w:rsid w:val="00514C69"/>
    <w:rsid w:val="005342E5"/>
    <w:rsid w:val="005946A2"/>
    <w:rsid w:val="005D3841"/>
    <w:rsid w:val="00626374"/>
    <w:rsid w:val="00671D24"/>
    <w:rsid w:val="00676FBF"/>
    <w:rsid w:val="006E2B8E"/>
    <w:rsid w:val="006E4FFB"/>
    <w:rsid w:val="008105BB"/>
    <w:rsid w:val="008A723C"/>
    <w:rsid w:val="008F24AA"/>
    <w:rsid w:val="00930577"/>
    <w:rsid w:val="00A94595"/>
    <w:rsid w:val="00A95153"/>
    <w:rsid w:val="00AC63B4"/>
    <w:rsid w:val="00B22DCC"/>
    <w:rsid w:val="00B752CE"/>
    <w:rsid w:val="00B972C2"/>
    <w:rsid w:val="00BB7027"/>
    <w:rsid w:val="00BE7417"/>
    <w:rsid w:val="00C1599C"/>
    <w:rsid w:val="00C402E7"/>
    <w:rsid w:val="00C96B95"/>
    <w:rsid w:val="00CA1575"/>
    <w:rsid w:val="00D241FD"/>
    <w:rsid w:val="00D7204D"/>
    <w:rsid w:val="00DE5E0A"/>
    <w:rsid w:val="00DF7524"/>
    <w:rsid w:val="00E60E9C"/>
    <w:rsid w:val="00E85513"/>
    <w:rsid w:val="00F256EA"/>
    <w:rsid w:val="00FB6AC8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FB"/>
    <w:rPr>
      <w:rFonts w:cstheme="minorBidi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A5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5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FB"/>
    <w:pPr>
      <w:ind w:left="720"/>
      <w:contextualSpacing/>
    </w:pPr>
  </w:style>
  <w:style w:type="table" w:styleId="a4">
    <w:name w:val="Table Grid"/>
    <w:basedOn w:val="a1"/>
    <w:uiPriority w:val="59"/>
    <w:rsid w:val="006E4FFB"/>
    <w:pPr>
      <w:jc w:val="center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4F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FFB"/>
    <w:rPr>
      <w:rFonts w:cstheme="minorBidi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36A5E"/>
    <w:rPr>
      <w:rFonts w:ascii="Cambria" w:eastAsia="Times New Roman" w:hAnsi="Cambria"/>
      <w:b/>
      <w:bCs/>
      <w:i/>
      <w:iCs/>
      <w:szCs w:val="28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036A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A5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F7524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customStyle="1" w:styleId="1">
    <w:name w:val="Без интервала1"/>
    <w:rsid w:val="00676FBF"/>
    <w:rPr>
      <w:rFonts w:ascii="Calibri" w:eastAsia="Times New Roman" w:hAnsi="Calibri"/>
      <w:sz w:val="22"/>
      <w:szCs w:val="22"/>
    </w:rPr>
  </w:style>
  <w:style w:type="paragraph" w:customStyle="1" w:styleId="a9">
    <w:name w:val="Содержимое таблицы"/>
    <w:basedOn w:val="a"/>
    <w:rsid w:val="00327BAE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4B2195"/>
    <w:pPr>
      <w:suppressAutoHyphens/>
      <w:ind w:firstLine="720"/>
      <w:jc w:val="both"/>
    </w:pPr>
    <w:rPr>
      <w:rFonts w:eastAsia="Times New Roman" w:cs="Times New Roman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B2195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FB"/>
    <w:rPr>
      <w:rFonts w:cstheme="minorBidi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A5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5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FB"/>
    <w:pPr>
      <w:ind w:left="720"/>
      <w:contextualSpacing/>
    </w:pPr>
  </w:style>
  <w:style w:type="table" w:styleId="a4">
    <w:name w:val="Table Grid"/>
    <w:basedOn w:val="a1"/>
    <w:uiPriority w:val="59"/>
    <w:rsid w:val="006E4FFB"/>
    <w:pPr>
      <w:jc w:val="center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4F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FFB"/>
    <w:rPr>
      <w:rFonts w:cstheme="minorBidi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36A5E"/>
    <w:rPr>
      <w:rFonts w:ascii="Cambria" w:eastAsia="Times New Roman" w:hAnsi="Cambria"/>
      <w:b/>
      <w:bCs/>
      <w:i/>
      <w:iCs/>
      <w:szCs w:val="28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036A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A5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F7524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customStyle="1" w:styleId="1">
    <w:name w:val="Без интервала1"/>
    <w:rsid w:val="00676FBF"/>
    <w:rPr>
      <w:rFonts w:ascii="Calibri" w:eastAsia="Times New Roman" w:hAnsi="Calibri"/>
      <w:sz w:val="22"/>
      <w:szCs w:val="22"/>
    </w:rPr>
  </w:style>
  <w:style w:type="paragraph" w:customStyle="1" w:styleId="a9">
    <w:name w:val="Содержимое таблицы"/>
    <w:basedOn w:val="a"/>
    <w:rsid w:val="00327BAE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4B2195"/>
    <w:pPr>
      <w:suppressAutoHyphens/>
      <w:ind w:firstLine="720"/>
      <w:jc w:val="both"/>
    </w:pPr>
    <w:rPr>
      <w:rFonts w:eastAsia="Times New Roman" w:cs="Times New Roman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B2195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2017-11-15T11:13:00Z</cp:lastPrinted>
  <dcterms:created xsi:type="dcterms:W3CDTF">2017-06-22T08:11:00Z</dcterms:created>
  <dcterms:modified xsi:type="dcterms:W3CDTF">2017-11-30T05:02:00Z</dcterms:modified>
</cp:coreProperties>
</file>