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E9" w:rsidRPr="003473E9" w:rsidRDefault="003473E9" w:rsidP="00347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3E9">
        <w:rPr>
          <w:rFonts w:ascii="Times New Roman" w:hAnsi="Times New Roman" w:cs="Times New Roman"/>
          <w:b/>
          <w:bCs/>
          <w:sz w:val="28"/>
          <w:szCs w:val="28"/>
        </w:rPr>
        <w:t>Применение особого порядка судебного разбирательства теперь возможно только  по делам о преступлениях небольшой и средней тяжести</w:t>
      </w:r>
    </w:p>
    <w:p w:rsidR="003473E9" w:rsidRDefault="003473E9" w:rsidP="003473E9">
      <w:pPr>
        <w:spacing w:after="0" w:line="240" w:lineRule="auto"/>
      </w:pPr>
    </w:p>
    <w:p w:rsidR="003473E9" w:rsidRPr="003473E9" w:rsidRDefault="003473E9" w:rsidP="00347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0A2" w:rsidRDefault="003473E9" w:rsidP="00C750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gramStart"/>
        <w:r w:rsidRPr="00C7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</w:t>
        </w:r>
        <w:proofErr w:type="gramEnd"/>
        <w:r w:rsidRPr="00C7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от 20.07.2020 №</w:t>
        </w:r>
        <w:r w:rsidRPr="00C7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224-ФЗ </w:t>
        </w:r>
        <w:r w:rsidRPr="00C7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внесены изменения </w:t>
        </w:r>
        <w:r w:rsidRPr="00C7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 статьи 314 и 316 Уголовно-процессуально</w:t>
        </w:r>
        <w:r w:rsidRPr="00C7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 кодекса Российской Федерации.</w:t>
        </w:r>
        <w:r w:rsidRPr="00C750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3473E9" w:rsidRPr="00C750A2" w:rsidRDefault="003473E9" w:rsidP="00C750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>Ранее обвиняемый был вправе заявить о согласии с предъявленным ему обвинением и ходатайствовать о постановлении приговора без проведения судебного разбирательства по делам о преступлениях, наказание за которые не п</w:t>
      </w:r>
      <w:r w:rsidR="00C750A2" w:rsidRPr="00C750A2">
        <w:rPr>
          <w:rFonts w:ascii="Times New Roman" w:hAnsi="Times New Roman" w:cs="Times New Roman"/>
          <w:sz w:val="28"/>
          <w:szCs w:val="28"/>
        </w:rPr>
        <w:t xml:space="preserve">ревышает 10 лет лишения свободы, не зависимо от  категории преступления. </w:t>
      </w:r>
    </w:p>
    <w:p w:rsidR="003473E9" w:rsidRPr="00C750A2" w:rsidRDefault="003473E9" w:rsidP="00C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 xml:space="preserve"> В действующей редакции ст.314 УПК РФ определено, что только п</w:t>
      </w:r>
      <w:r w:rsidRPr="00C750A2">
        <w:rPr>
          <w:rFonts w:ascii="Times New Roman" w:hAnsi="Times New Roman" w:cs="Times New Roman"/>
          <w:sz w:val="28"/>
          <w:szCs w:val="28"/>
        </w:rPr>
        <w:t xml:space="preserve">о уголовным делам о преступлениях небольшой или средней тяжести обвиняемый вправе заявить о согласии с предъявленным ему </w:t>
      </w:r>
      <w:hyperlink r:id="rId6" w:history="1">
        <w:r w:rsidRPr="00C750A2">
          <w:rPr>
            <w:rFonts w:ascii="Times New Roman" w:hAnsi="Times New Roman" w:cs="Times New Roman"/>
            <w:color w:val="0000FF"/>
            <w:sz w:val="28"/>
            <w:szCs w:val="28"/>
          </w:rPr>
          <w:t>обвинением</w:t>
        </w:r>
      </w:hyperlink>
      <w:r w:rsidRPr="00C750A2">
        <w:rPr>
          <w:rFonts w:ascii="Times New Roman" w:hAnsi="Times New Roman" w:cs="Times New Roman"/>
          <w:sz w:val="28"/>
          <w:szCs w:val="28"/>
        </w:rPr>
        <w:t xml:space="preserve"> и ходатайствовать о постановлении приговора без проведения судебного разбирательства в общем порядке.</w:t>
      </w:r>
    </w:p>
    <w:p w:rsidR="00C750A2" w:rsidRPr="00C750A2" w:rsidRDefault="00C750A2" w:rsidP="00C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 xml:space="preserve">Также, по результатам рассмотрения  уголовного дела, </w:t>
      </w:r>
      <w:r w:rsidR="003473E9" w:rsidRPr="00C750A2">
        <w:rPr>
          <w:rFonts w:ascii="Times New Roman" w:hAnsi="Times New Roman" w:cs="Times New Roman"/>
          <w:sz w:val="28"/>
          <w:szCs w:val="28"/>
        </w:rPr>
        <w:t>судья может вынести постановление о прекращении уголовного дела при наличии оснований, предусмотренных с</w:t>
      </w:r>
      <w:r w:rsidRPr="00C750A2">
        <w:rPr>
          <w:rFonts w:ascii="Times New Roman" w:hAnsi="Times New Roman" w:cs="Times New Roman"/>
          <w:sz w:val="28"/>
          <w:szCs w:val="28"/>
        </w:rPr>
        <w:t>татьями 25.1, 28.1 и 239 УПК РФ.</w:t>
      </w:r>
    </w:p>
    <w:p w:rsidR="003473E9" w:rsidRPr="00C750A2" w:rsidRDefault="00C750A2" w:rsidP="00C75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>В</w:t>
      </w:r>
      <w:r w:rsidR="003473E9" w:rsidRPr="00C750A2">
        <w:rPr>
          <w:rFonts w:ascii="Times New Roman" w:hAnsi="Times New Roman" w:cs="Times New Roman"/>
          <w:sz w:val="28"/>
          <w:szCs w:val="28"/>
        </w:rPr>
        <w:t xml:space="preserve"> частности, в связи с назначением меры уголовно-правового характера в виде судебного штрафа, в связи с возмещением ущерба.</w:t>
      </w:r>
    </w:p>
    <w:p w:rsidR="00185D28" w:rsidRDefault="00185D28" w:rsidP="00C750A2">
      <w:pPr>
        <w:ind w:firstLine="567"/>
        <w:jc w:val="both"/>
        <w:rPr>
          <w:sz w:val="28"/>
          <w:szCs w:val="28"/>
        </w:rPr>
      </w:pPr>
    </w:p>
    <w:p w:rsidR="00C750A2" w:rsidRPr="00C750A2" w:rsidRDefault="00C750A2" w:rsidP="00C7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C750A2" w:rsidRPr="00C750A2" w:rsidRDefault="00C750A2" w:rsidP="00C750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50A2"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А.С.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Беспалый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50A2" w:rsidRPr="00C7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E9"/>
    <w:rsid w:val="00185D28"/>
    <w:rsid w:val="003473E9"/>
    <w:rsid w:val="00C7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DB8749AC3C41C3BD879344D8451BB7416EF36D4F9910AAD2A6D8E1FC96EB05EEF6355A2AB4B663BF0E731C5028CBAC409A805337B966EJAx1P" TargetMode="External"/><Relationship Id="rId5" Type="http://schemas.openxmlformats.org/officeDocument/2006/relationships/hyperlink" Target="https://www.garant.ru/hotlaw/federal/14017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2020-08-26T15:57:00Z</cp:lastPrinted>
  <dcterms:created xsi:type="dcterms:W3CDTF">2020-08-26T15:44:00Z</dcterms:created>
  <dcterms:modified xsi:type="dcterms:W3CDTF">2020-08-26T15:57:00Z</dcterms:modified>
</cp:coreProperties>
</file>