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22.10.2024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С начала 2024 года более 40 тысяч медицинских работников Краснодарского края получили специальную социальную выплату</w:t>
      </w:r>
    </w:p>
    <w:p>
      <w:pPr>
        <w:pStyle w:val="NormalWeb"/>
        <w:spacing w:lineRule="auto" w:line="276" w:beforeAutospacing="0" w:before="0" w:after="28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Отделение Социального фонда России по Краснодарскому краю осуществляет  специальную социальную выплату 40 тысячам медицинских работников. Они заняты в 143 учреждениях здравоохранения Кубани.</w:t>
      </w:r>
    </w:p>
    <w:p>
      <w:pPr>
        <w:pStyle w:val="NormalWeb"/>
        <w:spacing w:lineRule="auto" w:line="276" w:beforeAutospacing="0" w:before="0" w:after="28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В этом году медикам края было перечислено 4 миллиарда рублей. Размер специальной социальной выплаты составляет от 4,5 тысяч до 50 тысяч рублей в зависимости от категории специалиста, типа медицинского учреждения, а также от численности населенного пункта, в котором расположена медорганизация.</w:t>
      </w:r>
    </w:p>
    <w:p>
      <w:pPr>
        <w:pStyle w:val="NormalWeb"/>
        <w:spacing w:lineRule="auto" w:line="276" w:beforeAutospacing="0" w:before="0" w:after="28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 xml:space="preserve">Напомним, что с марта 2024 года размеры ежемесячных социальных выплат для отдельных категорий медицинских работников, работающих в сельской местности, районных центрах и малых городах, были увеличены. В городах и станицах Краснодарского края, где проживает менее 50 тысяч человек, максимальный размер выплат на сегодняшний день составляет 50 тысяч рублей для врачей и 30 тысяч — для среднего медперсонала, в населенных пунктах с числом жителей от 50 до 100 тысяч человек — 29 и 13 тысяч рублей соответственно, а в населенных пунктах с населением свыше 100 тысяч человек – </w:t>
      </w: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 xml:space="preserve">18,5 и 8 тысяч рублей соответственно. </w:t>
      </w:r>
    </w:p>
    <w:p>
      <w:pPr>
        <w:pStyle w:val="NormalWeb"/>
        <w:spacing w:lineRule="auto" w:line="276" w:beforeAutospacing="0" w:before="0" w:after="28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Каждый месяц медицинские организации Кубани составляют электронный реестр работников, имеющих право на специальные социальные выплаты, и передают в Отделение СФР по Краснодарскому краю. В течение 7 рабочих дней со дня получения такого реестра назначается специальная социальная выплата. Эти средства начисляются на банковский счет работника.</w:t>
      </w:r>
    </w:p>
    <w:p>
      <w:pPr>
        <w:pStyle w:val="NormalWeb"/>
        <w:spacing w:lineRule="auto" w:line="276" w:beforeAutospacing="0" w:before="0" w:after="28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Выплата финансируется из средств Федерального фонда обязательного медицинского страхования, передаваемых Отделению Социального фонда России по Краснодарскому краю в качестве межбюджетных трансфертов.</w:t>
      </w:r>
    </w:p>
    <w:p>
      <w:pPr>
        <w:pStyle w:val="NormalWeb"/>
        <w:spacing w:lineRule="auto" w:line="276" w:beforeAutospacing="0" w:before="0" w:after="28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Медработникам не нужно ничего предпринимать для получения выплаты. Средства предоставляются автоматически на основании данных медицинских организаций.</w:t>
      </w:r>
    </w:p>
    <w:p>
      <w:pPr>
        <w:pStyle w:val="NormalWeb"/>
        <w:spacing w:lineRule="auto" w:line="276" w:beforeAutospacing="0" w:before="0" w:after="280"/>
        <w:jc w:val="both"/>
        <w:rPr>
          <w:rFonts w:ascii="Montserrat" w:hAnsi="Montserrat"/>
          <w:bCs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 xml:space="preserve"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 </w:t>
      </w:r>
    </w:p>
    <w:p>
      <w:pPr>
        <w:pStyle w:val="NormalWeb"/>
        <w:spacing w:lineRule="auto" w:line="276" w:before="280" w:after="280"/>
        <w:ind w:firstLine="36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spacing w:lineRule="auto" w:line="276" w:before="280" w:after="280"/>
        <w:ind w:firstLine="36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22606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91440" bIns="9144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17.7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2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22606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91440" bIns="9144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17.7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1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972B-CA41-4DB9-9957-85D919C2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LibreOffice/7.3.5.2$Windows_x86 LibreOffice_project/184fe81b8c8c30d8b5082578aee2fed2ea847c01</Application>
  <AppVersion>15.0000</AppVersion>
  <Pages>2</Pages>
  <Words>320</Words>
  <Characters>2119</Characters>
  <CharactersWithSpaces>2434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2024-10-10T09:08:00Z</dcterms:created>
  <dc:creator>Обиход Владимир Анатольевич</dc:creator>
  <dc:description/>
  <dc:language>ru-RU</dc:language>
  <cp:lastModifiedBy>Абрамкин Вадим Сергеевич</cp:lastModifiedBy>
  <cp:lastPrinted>2024-10-07T12:01:00Z</cp:lastPrinted>
  <dcterms:modified xsi:type="dcterms:W3CDTF">2024-10-22T05:08:00Z</dcterms:modified>
  <cp:revision>10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