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DF" w:rsidRPr="00CE30E3" w:rsidRDefault="00E8590D" w:rsidP="00CE3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30E3">
        <w:rPr>
          <w:rStyle w:val="a4"/>
          <w:sz w:val="28"/>
          <w:szCs w:val="28"/>
        </w:rPr>
        <w:t xml:space="preserve">В 2019  году </w:t>
      </w:r>
      <w:r w:rsidR="00456CDF" w:rsidRPr="00CE30E3">
        <w:rPr>
          <w:rStyle w:val="a4"/>
          <w:sz w:val="28"/>
          <w:szCs w:val="28"/>
        </w:rPr>
        <w:t>изменится порядок налогообложения земельных участков</w:t>
      </w:r>
    </w:p>
    <w:p w:rsidR="00CE30E3" w:rsidRDefault="00CE30E3" w:rsidP="00CE3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30E3" w:rsidRDefault="00CE30E3" w:rsidP="00CE3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CDF" w:rsidRPr="00CE30E3" w:rsidRDefault="00E8590D" w:rsidP="00CE30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0E3">
        <w:rPr>
          <w:sz w:val="28"/>
          <w:szCs w:val="28"/>
        </w:rPr>
        <w:t xml:space="preserve">С 1 января 2019 года </w:t>
      </w:r>
      <w:r w:rsidR="00CE30E3" w:rsidRPr="00CE30E3">
        <w:rPr>
          <w:sz w:val="28"/>
          <w:szCs w:val="28"/>
        </w:rPr>
        <w:t xml:space="preserve"> и</w:t>
      </w:r>
      <w:r w:rsidRPr="00CE30E3">
        <w:rPr>
          <w:sz w:val="28"/>
          <w:szCs w:val="28"/>
        </w:rPr>
        <w:t xml:space="preserve">зменился </w:t>
      </w:r>
      <w:r w:rsidR="00456CDF" w:rsidRPr="00CE30E3">
        <w:rPr>
          <w:sz w:val="28"/>
          <w:szCs w:val="28"/>
        </w:rPr>
        <w:t xml:space="preserve">порядок перерасчета земельного налога для физических лиц. Теперь независимо от оснований перерасчет </w:t>
      </w:r>
      <w:proofErr w:type="gramStart"/>
      <w:r w:rsidR="00456CDF" w:rsidRPr="00CE30E3">
        <w:rPr>
          <w:sz w:val="28"/>
          <w:szCs w:val="28"/>
        </w:rPr>
        <w:t>проводится</w:t>
      </w:r>
      <w:proofErr w:type="gramEnd"/>
      <w:r w:rsidR="00456CDF" w:rsidRPr="00CE30E3">
        <w:rPr>
          <w:sz w:val="28"/>
          <w:szCs w:val="28"/>
        </w:rPr>
        <w:t xml:space="preserve"> не будет, если это повлечет увеличение ранее уплаченной суммы налога</w:t>
      </w:r>
      <w:r w:rsidR="00456CDF" w:rsidRPr="00CE30E3">
        <w:rPr>
          <w:sz w:val="28"/>
          <w:szCs w:val="28"/>
        </w:rPr>
        <w:t>.</w:t>
      </w:r>
      <w:r w:rsidR="00456CDF" w:rsidRPr="00CE30E3">
        <w:rPr>
          <w:sz w:val="28"/>
          <w:szCs w:val="28"/>
        </w:rPr>
        <w:t xml:space="preserve"> </w:t>
      </w:r>
      <w:r w:rsidR="00456CDF" w:rsidRPr="00CE30E3">
        <w:rPr>
          <w:sz w:val="28"/>
          <w:szCs w:val="28"/>
        </w:rPr>
        <w:t>Эти и</w:t>
      </w:r>
      <w:r w:rsidR="00456CDF" w:rsidRPr="00CE30E3">
        <w:rPr>
          <w:sz w:val="28"/>
          <w:szCs w:val="28"/>
        </w:rPr>
        <w:t xml:space="preserve">зменения направлены на защиту законных интересов добросовестных налогоплательщиков и стимулирование физлиц своевременно </w:t>
      </w:r>
      <w:proofErr w:type="gramStart"/>
      <w:r w:rsidR="00456CDF" w:rsidRPr="00CE30E3">
        <w:rPr>
          <w:sz w:val="28"/>
          <w:szCs w:val="28"/>
        </w:rPr>
        <w:t>уплачивать</w:t>
      </w:r>
      <w:proofErr w:type="gramEnd"/>
      <w:r w:rsidR="00456CDF" w:rsidRPr="00CE30E3">
        <w:rPr>
          <w:sz w:val="28"/>
          <w:szCs w:val="28"/>
        </w:rPr>
        <w:t xml:space="preserve"> имущественные налоги.</w:t>
      </w:r>
    </w:p>
    <w:p w:rsidR="00456CDF" w:rsidRPr="00CE30E3" w:rsidRDefault="00E8590D" w:rsidP="00CE30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0E3">
        <w:rPr>
          <w:sz w:val="28"/>
          <w:szCs w:val="28"/>
        </w:rPr>
        <w:t xml:space="preserve">Также изменен </w:t>
      </w:r>
      <w:r w:rsidR="00456CDF" w:rsidRPr="00CE30E3">
        <w:rPr>
          <w:sz w:val="28"/>
          <w:szCs w:val="28"/>
        </w:rPr>
        <w:t xml:space="preserve"> порядок применения кадастровой стоимости для налогообложения земельных участков.</w:t>
      </w:r>
    </w:p>
    <w:p w:rsidR="00CE30E3" w:rsidRPr="00CE30E3" w:rsidRDefault="00456CDF" w:rsidP="00CE30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0E3">
        <w:rPr>
          <w:sz w:val="28"/>
          <w:szCs w:val="28"/>
        </w:rPr>
        <w:t xml:space="preserve"> Так, в случае оспаривания кадастровой стоимости сведения о её новом значении (рыночной стоимости земельного участка), установленном после 1 января 2019 года решением комиссии при управлении </w:t>
      </w:r>
      <w:proofErr w:type="spellStart"/>
      <w:r w:rsidRPr="00CE30E3">
        <w:rPr>
          <w:sz w:val="28"/>
          <w:szCs w:val="28"/>
        </w:rPr>
        <w:t>Росреестра</w:t>
      </w:r>
      <w:proofErr w:type="spellEnd"/>
      <w:r w:rsidRPr="00CE30E3">
        <w:rPr>
          <w:sz w:val="28"/>
          <w:szCs w:val="28"/>
        </w:rPr>
        <w:t xml:space="preserve"> или суда, </w:t>
      </w:r>
      <w:proofErr w:type="gramStart"/>
      <w:r w:rsidRPr="00CE30E3">
        <w:rPr>
          <w:sz w:val="28"/>
          <w:szCs w:val="28"/>
        </w:rPr>
        <w:t>будут</w:t>
      </w:r>
      <w:proofErr w:type="gramEnd"/>
      <w:r w:rsidRPr="00CE30E3">
        <w:rPr>
          <w:sz w:val="28"/>
          <w:szCs w:val="28"/>
        </w:rPr>
        <w:t xml:space="preserve"> учитываются при определении налоговой базы с периода налогообложения земельного участка по оспоренной кадастровой стоимости</w:t>
      </w:r>
      <w:r w:rsidR="00CE30E3" w:rsidRPr="00CE30E3">
        <w:rPr>
          <w:sz w:val="28"/>
          <w:szCs w:val="28"/>
        </w:rPr>
        <w:t>.</w:t>
      </w:r>
      <w:r w:rsidRPr="00CE30E3">
        <w:rPr>
          <w:sz w:val="28"/>
          <w:szCs w:val="28"/>
        </w:rPr>
        <w:t xml:space="preserve"> Также вводятся льготы, освобождающие от уплаты земельного налога организации, признаваемые фондами в соответствии с законодательством об инновационных научно-технологических центрах, в отношении земельных участков, входящих в состав территории таких центров</w:t>
      </w:r>
      <w:r w:rsidR="00CE30E3" w:rsidRPr="00CE30E3">
        <w:rPr>
          <w:sz w:val="28"/>
          <w:szCs w:val="28"/>
        </w:rPr>
        <w:t>.</w:t>
      </w:r>
    </w:p>
    <w:p w:rsidR="00CE30E3" w:rsidRPr="00CE30E3" w:rsidRDefault="00456CDF" w:rsidP="00CE30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0E3">
        <w:rPr>
          <w:sz w:val="28"/>
          <w:szCs w:val="28"/>
        </w:rPr>
        <w:t xml:space="preserve"> Для лиц </w:t>
      </w:r>
      <w:proofErr w:type="spellStart"/>
      <w:r w:rsidRPr="00CE30E3">
        <w:rPr>
          <w:sz w:val="28"/>
          <w:szCs w:val="28"/>
        </w:rPr>
        <w:t>предпенсионного</w:t>
      </w:r>
      <w:proofErr w:type="spellEnd"/>
      <w:r w:rsidRPr="00CE30E3">
        <w:rPr>
          <w:sz w:val="28"/>
          <w:szCs w:val="28"/>
        </w:rPr>
        <w:t xml:space="preserve"> возраста, соответствующих определенным законодательством РФ условиям, необходимым для назначения пенсии на 31 декабря 2018 года, предусмотрено право на налоговый вычет, уменьшающий налоговую базу на величину кадастровой стоимости 6 соток в отношении одного земельного участка</w:t>
      </w:r>
      <w:r w:rsidR="00CE30E3" w:rsidRPr="00CE30E3">
        <w:rPr>
          <w:sz w:val="28"/>
          <w:szCs w:val="28"/>
        </w:rPr>
        <w:t>.</w:t>
      </w:r>
    </w:p>
    <w:p w:rsidR="00456CDF" w:rsidRPr="00CE30E3" w:rsidRDefault="00456CDF" w:rsidP="00CE30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0E3">
        <w:rPr>
          <w:sz w:val="28"/>
          <w:szCs w:val="28"/>
        </w:rPr>
        <w:t>Налоговую декларацию по земельному налогу в 2019 году организациям необходимо представлять по новой форме, утверждённой приказом ФНС России от 30.08.2018 N ММВ-7-21/509@.</w:t>
      </w:r>
    </w:p>
    <w:p w:rsidR="00456CDF" w:rsidRPr="00CE30E3" w:rsidRDefault="00456CDF" w:rsidP="00CE30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30E3">
        <w:rPr>
          <w:sz w:val="28"/>
          <w:szCs w:val="28"/>
        </w:rPr>
        <w:t>В форме декларации учтены изменения в порядке налогообложения земельных участков: внесены правила, позволяющие с налогового периода 2018 года исчислить налог в случае изменения кадастровой стоимости земельного участка вследствие изменения его качественных и (или) количественных характеристик (вида разрешенного использования, категории земель, площади).</w:t>
      </w:r>
    </w:p>
    <w:p w:rsidR="00CE30E3" w:rsidRDefault="00CE30E3" w:rsidP="00456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30E3" w:rsidRDefault="00CE30E3" w:rsidP="00456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30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помощник прокурора                                    Н.Н. Кулешова </w:t>
      </w:r>
    </w:p>
    <w:p w:rsidR="00CE30E3" w:rsidRDefault="00CE30E3" w:rsidP="00456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04.02.2019</w:t>
      </w:r>
      <w:bookmarkStart w:id="0" w:name="_GoBack"/>
      <w:bookmarkEnd w:id="0"/>
    </w:p>
    <w:p w:rsidR="00CE30E3" w:rsidRDefault="00CE30E3" w:rsidP="00456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CE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6BC"/>
    <w:multiLevelType w:val="multilevel"/>
    <w:tmpl w:val="D8B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F"/>
    <w:rsid w:val="003766C7"/>
    <w:rsid w:val="00456CDF"/>
    <w:rsid w:val="00CE30E3"/>
    <w:rsid w:val="00E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2019-04-22T05:38:00Z</dcterms:created>
  <dcterms:modified xsi:type="dcterms:W3CDTF">2019-04-22T06:17:00Z</dcterms:modified>
</cp:coreProperties>
</file>