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DD" w:rsidRPr="00E945DD" w:rsidRDefault="00E945DD" w:rsidP="00E9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9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России модернизируют </w:t>
      </w:r>
      <w:proofErr w:type="spellStart"/>
      <w:r w:rsidRPr="00E9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госполитику</w:t>
      </w:r>
      <w:proofErr w:type="spellEnd"/>
      <w:r w:rsidRPr="00E9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занятости населения. </w:t>
      </w:r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bookmarkEnd w:id="0"/>
    <w:p w:rsidR="00E945DD" w:rsidRPr="00E945DD" w:rsidRDefault="00E945DD" w:rsidP="00E9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DD" w:rsidRDefault="00E945DD" w:rsidP="00E94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945DD">
        <w:rPr>
          <w:rFonts w:ascii="Times New Roman" w:hAnsi="Times New Roman" w:cs="Times New Roman"/>
          <w:sz w:val="28"/>
          <w:szCs w:val="28"/>
        </w:rPr>
        <w:t xml:space="preserve"> </w:t>
      </w:r>
      <w:r w:rsidRPr="00E945DD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E945DD">
        <w:rPr>
          <w:rFonts w:ascii="Times New Roman" w:hAnsi="Times New Roman" w:cs="Times New Roman"/>
          <w:sz w:val="28"/>
          <w:szCs w:val="28"/>
        </w:rPr>
        <w:t xml:space="preserve"> от 28.06.2021 №</w:t>
      </w:r>
      <w:r w:rsidRPr="00E945DD">
        <w:rPr>
          <w:rFonts w:ascii="Times New Roman" w:hAnsi="Times New Roman" w:cs="Times New Roman"/>
          <w:sz w:val="28"/>
          <w:szCs w:val="28"/>
        </w:rPr>
        <w:t xml:space="preserve"> 219-ФЗ</w:t>
      </w:r>
      <w:r w:rsidRPr="00E945DD"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Закон Российской Федерации «</w:t>
      </w:r>
      <w:r w:rsidRPr="00E945DD">
        <w:rPr>
          <w:rFonts w:ascii="Times New Roman" w:hAnsi="Times New Roman" w:cs="Times New Roman"/>
          <w:sz w:val="28"/>
          <w:szCs w:val="28"/>
        </w:rPr>
        <w:t>О занятости населения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 и в</w:t>
      </w:r>
      <w:r w:rsidRPr="00E9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E945DD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Федерации».</w:t>
      </w:r>
    </w:p>
    <w:p w:rsidR="00E945DD" w:rsidRDefault="00E945DD" w:rsidP="00E94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5DD">
        <w:rPr>
          <w:rFonts w:ascii="Times New Roman" w:hAnsi="Times New Roman" w:cs="Times New Roman"/>
          <w:sz w:val="28"/>
          <w:szCs w:val="28"/>
        </w:rPr>
        <w:t xml:space="preserve">Согласно Закону органы государственной власти, органы местного самоуправления, государственные и муниципальные учреждения, унитарные предприятия, юридические лица с </w:t>
      </w:r>
      <w:proofErr w:type="spellStart"/>
      <w:r w:rsidRPr="00E945DD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E945DD">
        <w:rPr>
          <w:rFonts w:ascii="Times New Roman" w:hAnsi="Times New Roman" w:cs="Times New Roman"/>
          <w:sz w:val="28"/>
          <w:szCs w:val="28"/>
        </w:rPr>
        <w:t>, а также работодатели, у которых среднесписочная численность работников за предшествующий календарный год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предел, обязаны размещать на Единой цифровой платформе в сфере занятости</w:t>
      </w:r>
      <w:proofErr w:type="gramEnd"/>
      <w:r w:rsidRPr="00E945DD">
        <w:rPr>
          <w:rFonts w:ascii="Times New Roman" w:hAnsi="Times New Roman" w:cs="Times New Roman"/>
          <w:sz w:val="28"/>
          <w:szCs w:val="28"/>
        </w:rPr>
        <w:t xml:space="preserve"> и трудовых отношений "Работа в России", информацию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инвалидов.</w:t>
      </w:r>
    </w:p>
    <w:p w:rsidR="00E945DD" w:rsidRPr="00E945DD" w:rsidRDefault="00E945DD" w:rsidP="00E94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Наравне с очным приемом закреплен дистанционный формат предоставления услуг. Взаимодействие работодателей, граждан и органов службы занятости будет осуществляться в электронной форме. </w:t>
      </w:r>
    </w:p>
    <w:p w:rsidR="00E945DD" w:rsidRPr="00E945DD" w:rsidRDefault="00E945DD" w:rsidP="00E94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явка гражданина для подбора работы не обязательна. Но при этом она осталась обязательной для регистрации в качестве безработного. Инвалиды I группы освобождены от личного посещения центров занятости для регистрации в качестве безработного. </w:t>
      </w:r>
    </w:p>
    <w:p w:rsidR="00E945DD" w:rsidRPr="00E945DD" w:rsidRDefault="00E945DD" w:rsidP="00E94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обязанностям ЦЗН отнесено завершение процедуры регистрации граждан (в случае их согласия) на портале </w:t>
      </w:r>
      <w:proofErr w:type="spellStart"/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у последних учетной записи в ГИС.</w:t>
      </w:r>
      <w:proofErr w:type="gramEnd"/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обратившихся за содействием в поиске работы, будут дифференцировать в зависимости от их мотивации к трудоустройству. </w:t>
      </w:r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Дополнены меры социальной защиты инвалидов в области занятости. Установлена квота для приема их на работу. Предусмотрена господдержка выпускников, в т. ч. в возрасте до 25 лет, получивших высшее образование, ищущих работу в течение года </w:t>
      </w:r>
      <w:proofErr w:type="gramStart"/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об образовании. </w:t>
      </w:r>
    </w:p>
    <w:p w:rsidR="00E945DD" w:rsidRPr="00E945DD" w:rsidRDefault="00E945DD" w:rsidP="00E94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вступил </w:t>
      </w:r>
      <w:r w:rsidRPr="00E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июля 2021 г., за исключением отдельных положений, для которых установлены иные сроки вступления в силу.</w:t>
      </w:r>
    </w:p>
    <w:p w:rsidR="00E945DD" w:rsidRDefault="00E945DD" w:rsidP="00E94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DD" w:rsidRPr="004372FA" w:rsidRDefault="00E945DD" w:rsidP="00E94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FA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E945DD" w:rsidRDefault="00E945DD" w:rsidP="00E94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FA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Н.Н. Кулешова </w:t>
      </w:r>
    </w:p>
    <w:p w:rsidR="00E945DD" w:rsidRDefault="00E945DD" w:rsidP="00E94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5DD" w:rsidRPr="004372FA" w:rsidRDefault="00140DA4" w:rsidP="00E94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</w:t>
      </w:r>
      <w:r w:rsidR="00E945DD">
        <w:rPr>
          <w:rFonts w:ascii="Times New Roman" w:hAnsi="Times New Roman" w:cs="Times New Roman"/>
          <w:sz w:val="28"/>
          <w:szCs w:val="28"/>
        </w:rPr>
        <w:t>.2021</w:t>
      </w:r>
    </w:p>
    <w:p w:rsidR="00E945DD" w:rsidRPr="00E945DD" w:rsidRDefault="00E945DD" w:rsidP="00E94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45DD" w:rsidRPr="00E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DD"/>
    <w:rsid w:val="00140DA4"/>
    <w:rsid w:val="00BE637F"/>
    <w:rsid w:val="00D32AB6"/>
    <w:rsid w:val="00E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2021-09-27T13:05:00Z</cp:lastPrinted>
  <dcterms:created xsi:type="dcterms:W3CDTF">2021-09-27T12:55:00Z</dcterms:created>
  <dcterms:modified xsi:type="dcterms:W3CDTF">2021-09-27T13:06:00Z</dcterms:modified>
</cp:coreProperties>
</file>