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C" w:rsidRDefault="00256D6C" w:rsidP="00256D6C">
      <w:pPr>
        <w:rPr>
          <w:sz w:val="28"/>
        </w:rPr>
      </w:pPr>
    </w:p>
    <w:p w:rsidR="00256D6C" w:rsidRDefault="00256D6C" w:rsidP="00256D6C">
      <w:pPr>
        <w:rPr>
          <w:sz w:val="28"/>
        </w:rPr>
      </w:pP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FF0BBB" w:rsidRDefault="00FF0BBB">
      <w:pPr>
        <w:shd w:val="clear" w:color="auto" w:fill="FFFFFF"/>
        <w:jc w:val="center"/>
        <w:outlineLvl w:val="0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     Жители </w:t>
      </w:r>
      <w:r w:rsidR="00A4789B">
        <w:rPr>
          <w:rFonts w:cs="Times New Roman"/>
          <w:b/>
          <w:bCs/>
          <w:color w:val="000000" w:themeColor="text1"/>
          <w:sz w:val="28"/>
          <w:szCs w:val="28"/>
        </w:rPr>
        <w:t>Тимашевского района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должны за свет более </w:t>
      </w:r>
      <w:r w:rsidR="0032141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922</w:t>
      </w:r>
      <w:r w:rsidR="00A4789B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bookmarkStart w:id="0" w:name="_GoBack"/>
      <w:bookmarkEnd w:id="0"/>
      <w:proofErr w:type="gramEnd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рублей</w:t>
      </w: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256D6C" w:rsidRDefault="00256D6C" w:rsidP="00256D6C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Задолженность за потребленную электроэнергию жителей </w:t>
      </w:r>
      <w:r w:rsidR="00A4789B">
        <w:rPr>
          <w:rFonts w:cs="Times New Roman"/>
          <w:color w:val="000000" w:themeColor="text1"/>
          <w:sz w:val="28"/>
          <w:szCs w:val="28"/>
        </w:rPr>
        <w:t xml:space="preserve">Тимашевского </w:t>
      </w:r>
      <w:r>
        <w:rPr>
          <w:rFonts w:cs="Times New Roman"/>
          <w:color w:val="000000" w:themeColor="text1"/>
          <w:sz w:val="28"/>
          <w:szCs w:val="28"/>
        </w:rPr>
        <w:t>района перед ПАО «ТНС энерго Кубань» продолжает расти. На сегодняшний день она состав</w:t>
      </w:r>
      <w:r w:rsidR="00FF0BBB">
        <w:rPr>
          <w:rFonts w:cs="Times New Roman"/>
          <w:color w:val="000000" w:themeColor="text1"/>
          <w:sz w:val="28"/>
          <w:szCs w:val="28"/>
        </w:rPr>
        <w:t>ляет</w:t>
      </w:r>
      <w:r>
        <w:rPr>
          <w:rFonts w:cs="Times New Roman"/>
          <w:color w:val="000000" w:themeColor="text1"/>
          <w:sz w:val="28"/>
          <w:szCs w:val="28"/>
        </w:rPr>
        <w:t xml:space="preserve"> уже </w:t>
      </w:r>
      <w:r w:rsidR="00A4789B">
        <w:rPr>
          <w:rFonts w:cs="Times New Roman"/>
          <w:color w:val="000000" w:themeColor="text1"/>
          <w:sz w:val="28"/>
          <w:szCs w:val="28"/>
        </w:rPr>
        <w:t>9229318,11</w:t>
      </w:r>
      <w:r>
        <w:rPr>
          <w:rFonts w:cs="Times New Roman"/>
          <w:color w:val="000000" w:themeColor="text1"/>
          <w:sz w:val="28"/>
          <w:szCs w:val="28"/>
        </w:rPr>
        <w:t xml:space="preserve"> рублей.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отношении должников ведется ежедневная работа по снижению дебиторской задолженности: проводится информирование о долге посредством телефонных звонков и смс-оповещений, организована судебная работа, работа с органами власти и местного самоуправления, совместные рейды с приставами, вводятся ограничения энергоснабжения.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в сравнении с предыдущим годом количество ограничений в 2019 выросло почти в 2 раза. Но отключение – по-прежнему остается крайней, но эффективной мерой воздействия на должников, на которую энергетики вынуждены идти, поскольку средства, получаемые от потребителей, являются основным источником финансирования для обеспечения надежного и качественного энергоснабжения. Добавим, на сегодняшний день без энергоресурса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4789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Тимашевском</w:t>
      </w:r>
      <w:proofErr w:type="gramEnd"/>
      <w:r w:rsidR="00A4789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районе остаются </w:t>
      </w:r>
      <w:r>
        <w:rPr>
          <w:color w:val="000000" w:themeColor="text1"/>
          <w:sz w:val="28"/>
          <w:szCs w:val="28"/>
        </w:rPr>
        <w:t xml:space="preserve">более </w:t>
      </w:r>
      <w:r w:rsidR="00A4789B">
        <w:rPr>
          <w:color w:val="000000" w:themeColor="text1"/>
          <w:sz w:val="28"/>
          <w:szCs w:val="28"/>
        </w:rPr>
        <w:t>670</w:t>
      </w:r>
      <w:r>
        <w:rPr>
          <w:color w:val="000000" w:themeColor="text1"/>
          <w:sz w:val="28"/>
          <w:szCs w:val="28"/>
        </w:rPr>
        <w:t xml:space="preserve"> граждан-потребителей. 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ПАО «ТНС энерго Кубань» обращает внимание, что во избежание отключений и дальнейших расходов на подключение к энергоресурсам, вносить плату за потребленную электроэнергию следует ежемесячно и в полном объеме. Подробную информацию о сумме долга за электрическую энергию м</w:t>
      </w:r>
      <w:r w:rsidR="00194A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ожно получить по телефону Единого контактного центра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D6C">
        <w:rPr>
          <w:rFonts w:eastAsia="Times New Roman" w:cs="Times New Roman"/>
          <w:color w:val="00B050"/>
          <w:sz w:val="28"/>
          <w:szCs w:val="28"/>
          <w:lang w:eastAsia="ru-RU"/>
        </w:rPr>
        <w:t>8 (861) 298-01-70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 том числе в автоматическом режиме), на сайте </w:t>
      </w:r>
      <w:hyperlink r:id="rId5" w:history="1">
        <w:r w:rsidRPr="00256D6C">
          <w:rPr>
            <w:rStyle w:val="af3"/>
            <w:rFonts w:eastAsia="Times New Roman" w:cs="Times New Roman"/>
            <w:color w:val="00B050"/>
            <w:sz w:val="28"/>
            <w:szCs w:val="28"/>
            <w:lang w:eastAsia="ru-RU"/>
          </w:rPr>
          <w:t xml:space="preserve">kuban.tns-e.ru </w:t>
        </w:r>
        <w:r>
          <w:rPr>
            <w:rStyle w:val="af3"/>
            <w:rFonts w:eastAsia="Times New Roman" w:cs="Times New Roman"/>
            <w:color w:val="4F81BD" w:themeColor="accent1"/>
            <w:sz w:val="28"/>
            <w:szCs w:val="28"/>
            <w:lang w:eastAsia="ru-RU"/>
          </w:rPr>
          <w:t xml:space="preserve"> 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или в </w:t>
      </w:r>
      <w:hyperlink r:id="rId6" w:history="1">
        <w:r w:rsidRPr="00256D6C">
          <w:rPr>
            <w:rStyle w:val="af3"/>
            <w:rFonts w:eastAsia="Times New Roman" w:cs="Times New Roman"/>
            <w:color w:val="00B050"/>
            <w:sz w:val="28"/>
            <w:szCs w:val="28"/>
            <w:lang w:eastAsia="ru-RU"/>
          </w:rPr>
          <w:t>центре обслуживания клиентов</w:t>
        </w:r>
      </w:hyperlink>
      <w:r>
        <w:rPr>
          <w:rFonts w:eastAsia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256D6C" w:rsidRDefault="00256D6C" w:rsidP="00256D6C">
      <w:pPr>
        <w:jc w:val="both"/>
        <w:rPr>
          <w:b/>
          <w:i/>
          <w:sz w:val="28"/>
          <w:szCs w:val="28"/>
        </w:rPr>
      </w:pPr>
    </w:p>
    <w:p w:rsidR="00256D6C" w:rsidRDefault="00256D6C" w:rsidP="00256D6C">
      <w:pPr>
        <w:jc w:val="both"/>
        <w:rPr>
          <w:b/>
          <w:i/>
          <w:sz w:val="28"/>
          <w:szCs w:val="28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C"/>
    <w:rsid w:val="00002606"/>
    <w:rsid w:val="000028D5"/>
    <w:rsid w:val="000035D8"/>
    <w:rsid w:val="0000680D"/>
    <w:rsid w:val="000109B3"/>
    <w:rsid w:val="00010DEA"/>
    <w:rsid w:val="00013D0D"/>
    <w:rsid w:val="000160BB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0EF1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4A72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5E3D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56D6C"/>
    <w:rsid w:val="00257C6D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1417"/>
    <w:rsid w:val="00322D75"/>
    <w:rsid w:val="003277AD"/>
    <w:rsid w:val="003355EC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43A4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3BED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326E"/>
    <w:rsid w:val="0073565C"/>
    <w:rsid w:val="00737875"/>
    <w:rsid w:val="007404C6"/>
    <w:rsid w:val="0074163D"/>
    <w:rsid w:val="00742525"/>
    <w:rsid w:val="00745887"/>
    <w:rsid w:val="00746CEB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121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E1F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48DD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4197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89B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46E8F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3D2C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277F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08AD"/>
    <w:rsid w:val="00C9254C"/>
    <w:rsid w:val="00C9596C"/>
    <w:rsid w:val="00C969C0"/>
    <w:rsid w:val="00C970EF"/>
    <w:rsid w:val="00C976C2"/>
    <w:rsid w:val="00C97E7A"/>
    <w:rsid w:val="00CA0F8E"/>
    <w:rsid w:val="00CA3A39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947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38CB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DF5DC5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636B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0BBB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character" w:styleId="af3">
    <w:name w:val="Hyperlink"/>
    <w:basedOn w:val="a0"/>
    <w:semiHidden/>
    <w:unhideWhenUsed/>
    <w:rsid w:val="00256D6C"/>
    <w:rPr>
      <w:color w:val="0563C1"/>
      <w:u w:val="single"/>
    </w:rPr>
  </w:style>
  <w:style w:type="table" w:styleId="af4">
    <w:name w:val="Table Grid"/>
    <w:basedOn w:val="a1"/>
    <w:uiPriority w:val="39"/>
    <w:rsid w:val="00256D6C"/>
    <w:pPr>
      <w:widowControl w:val="0"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character" w:styleId="af3">
    <w:name w:val="Hyperlink"/>
    <w:basedOn w:val="a0"/>
    <w:semiHidden/>
    <w:unhideWhenUsed/>
    <w:rsid w:val="00256D6C"/>
    <w:rPr>
      <w:color w:val="0563C1"/>
      <w:u w:val="single"/>
    </w:rPr>
  </w:style>
  <w:style w:type="table" w:styleId="af4">
    <w:name w:val="Table Grid"/>
    <w:basedOn w:val="a1"/>
    <w:uiPriority w:val="39"/>
    <w:rsid w:val="00256D6C"/>
    <w:pPr>
      <w:widowControl w:val="0"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an.tns-e.ru/population/departments/" TargetMode="External"/><Relationship Id="rId5" Type="http://schemas.openxmlformats.org/officeDocument/2006/relationships/hyperlink" Target="https://kuban.tns-e.ru/pop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Анна Николаевна</dc:creator>
  <cp:keywords/>
  <dc:description/>
  <cp:lastModifiedBy>Кочура Екатерина Сергеевна</cp:lastModifiedBy>
  <cp:revision>8</cp:revision>
  <dcterms:created xsi:type="dcterms:W3CDTF">2019-11-13T05:51:00Z</dcterms:created>
  <dcterms:modified xsi:type="dcterms:W3CDTF">2019-11-14T07:40:00Z</dcterms:modified>
</cp:coreProperties>
</file>