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AF" w:rsidRPr="00F12E98" w:rsidRDefault="00BA4EAF" w:rsidP="00BA4EAF">
      <w:pPr>
        <w:widowControl/>
        <w:autoSpaceDE/>
        <w:autoSpaceDN/>
        <w:ind w:firstLine="709"/>
        <w:jc w:val="center"/>
        <w:rPr>
          <w:rFonts w:eastAsia="Calibri"/>
          <w:sz w:val="24"/>
          <w:szCs w:val="24"/>
          <w:lang w:val="ru-RU"/>
        </w:rPr>
      </w:pPr>
      <w:r w:rsidRPr="00F12E98">
        <w:rPr>
          <w:rFonts w:eastAsia="Calibri"/>
          <w:sz w:val="24"/>
          <w:szCs w:val="24"/>
          <w:lang w:val="ru-RU"/>
        </w:rPr>
        <w:t>КРАСНОДАРСКИЙ КРАЙ</w:t>
      </w:r>
    </w:p>
    <w:p w:rsidR="00BA4EAF" w:rsidRPr="00F12E98" w:rsidRDefault="00BA4EAF" w:rsidP="00BA4EAF">
      <w:pPr>
        <w:widowControl/>
        <w:autoSpaceDE/>
        <w:autoSpaceDN/>
        <w:ind w:firstLine="709"/>
        <w:jc w:val="center"/>
        <w:rPr>
          <w:rFonts w:eastAsia="Calibri"/>
          <w:sz w:val="24"/>
          <w:szCs w:val="24"/>
          <w:lang w:val="ru-RU"/>
        </w:rPr>
      </w:pPr>
      <w:r w:rsidRPr="00F12E98">
        <w:rPr>
          <w:rFonts w:eastAsia="Calibri"/>
          <w:sz w:val="24"/>
          <w:szCs w:val="24"/>
          <w:lang w:val="ru-RU"/>
        </w:rPr>
        <w:t>ТИМАШЕВСКИЙ РАЙОН</w:t>
      </w:r>
    </w:p>
    <w:p w:rsidR="00BA4EAF" w:rsidRPr="00F12E98" w:rsidRDefault="00BA4EAF" w:rsidP="00BA4EAF">
      <w:pPr>
        <w:widowControl/>
        <w:autoSpaceDE/>
        <w:autoSpaceDN/>
        <w:ind w:firstLine="709"/>
        <w:jc w:val="center"/>
        <w:rPr>
          <w:rFonts w:eastAsia="Calibri"/>
          <w:sz w:val="24"/>
          <w:szCs w:val="24"/>
          <w:lang w:val="ru-RU"/>
        </w:rPr>
      </w:pPr>
      <w:r>
        <w:rPr>
          <w:rFonts w:eastAsia="Calibri"/>
          <w:sz w:val="24"/>
          <w:szCs w:val="24"/>
          <w:lang w:val="ru-RU"/>
        </w:rPr>
        <w:t>СОВЕТ</w:t>
      </w:r>
      <w:r w:rsidRPr="00F12E98">
        <w:rPr>
          <w:rFonts w:eastAsia="Calibri"/>
          <w:sz w:val="24"/>
          <w:szCs w:val="24"/>
          <w:lang w:val="ru-RU"/>
        </w:rPr>
        <w:t xml:space="preserve"> НОВОЛЕНИНСКОГО СЕЛЬСКОГО ПОСЕЛЕНИЯ</w:t>
      </w:r>
    </w:p>
    <w:p w:rsidR="00BA4EAF" w:rsidRPr="00F12E98" w:rsidRDefault="00BA4EAF" w:rsidP="00BA4EAF">
      <w:pPr>
        <w:widowControl/>
        <w:autoSpaceDE/>
        <w:autoSpaceDN/>
        <w:ind w:firstLine="709"/>
        <w:jc w:val="center"/>
        <w:rPr>
          <w:rFonts w:eastAsia="Calibri"/>
          <w:sz w:val="24"/>
          <w:szCs w:val="24"/>
          <w:lang w:val="ru-RU"/>
        </w:rPr>
      </w:pPr>
      <w:r w:rsidRPr="00F12E98">
        <w:rPr>
          <w:rFonts w:eastAsia="Calibri"/>
          <w:sz w:val="24"/>
          <w:szCs w:val="24"/>
          <w:lang w:val="ru-RU"/>
        </w:rPr>
        <w:t>ТИМАШЕВСКОГО РАЙОНА</w:t>
      </w:r>
    </w:p>
    <w:p w:rsidR="00BA4EAF" w:rsidRPr="00F12E98" w:rsidRDefault="00BA4EAF" w:rsidP="00BA4EAF">
      <w:pPr>
        <w:widowControl/>
        <w:autoSpaceDE/>
        <w:autoSpaceDN/>
        <w:ind w:firstLine="709"/>
        <w:jc w:val="center"/>
        <w:rPr>
          <w:rFonts w:eastAsia="Calibri"/>
          <w:sz w:val="24"/>
          <w:szCs w:val="24"/>
          <w:lang w:val="ru-RU"/>
        </w:rPr>
      </w:pPr>
    </w:p>
    <w:p w:rsidR="00BA4EAF" w:rsidRPr="00F12E98" w:rsidRDefault="00BA4EAF" w:rsidP="00BA4EAF">
      <w:pPr>
        <w:widowControl/>
        <w:autoSpaceDE/>
        <w:autoSpaceDN/>
        <w:ind w:firstLine="709"/>
        <w:jc w:val="center"/>
        <w:rPr>
          <w:rFonts w:eastAsia="Calibri"/>
          <w:sz w:val="24"/>
          <w:szCs w:val="24"/>
          <w:lang w:val="ru-RU"/>
        </w:rPr>
      </w:pPr>
      <w:r>
        <w:rPr>
          <w:rFonts w:eastAsia="Calibri"/>
          <w:sz w:val="24"/>
          <w:szCs w:val="24"/>
          <w:lang w:val="ru-RU"/>
        </w:rPr>
        <w:t>РЕШЕНИЕ</w:t>
      </w:r>
    </w:p>
    <w:p w:rsidR="00BA4EAF" w:rsidRPr="00F12E98" w:rsidRDefault="00BA4EAF" w:rsidP="00BA4EAF">
      <w:pPr>
        <w:widowControl/>
        <w:autoSpaceDE/>
        <w:autoSpaceDN/>
        <w:ind w:firstLine="709"/>
        <w:jc w:val="center"/>
        <w:rPr>
          <w:rFonts w:eastAsia="Calibri"/>
          <w:sz w:val="24"/>
          <w:szCs w:val="24"/>
          <w:lang w:val="ru-RU"/>
        </w:rPr>
      </w:pPr>
    </w:p>
    <w:p w:rsidR="00BA4EAF" w:rsidRPr="00F12E98" w:rsidRDefault="001519C4" w:rsidP="00BA4EAF">
      <w:pPr>
        <w:widowControl/>
        <w:autoSpaceDE/>
        <w:autoSpaceDN/>
        <w:ind w:firstLine="709"/>
        <w:jc w:val="center"/>
        <w:rPr>
          <w:rFonts w:eastAsia="Calibri"/>
          <w:sz w:val="24"/>
          <w:szCs w:val="24"/>
          <w:lang w:val="ru-RU"/>
        </w:rPr>
      </w:pPr>
      <w:r>
        <w:rPr>
          <w:rFonts w:eastAsia="Calibri"/>
          <w:sz w:val="24"/>
          <w:szCs w:val="24"/>
          <w:lang w:val="ru-RU"/>
        </w:rPr>
        <w:t>_____________</w:t>
      </w:r>
      <w:r w:rsidR="00BA4EAF" w:rsidRPr="00F12E98">
        <w:rPr>
          <w:rFonts w:eastAsia="Calibri"/>
          <w:sz w:val="24"/>
          <w:szCs w:val="24"/>
          <w:lang w:val="ru-RU"/>
        </w:rPr>
        <w:t xml:space="preserve"> 201</w:t>
      </w:r>
      <w:r w:rsidR="00BA4EAF">
        <w:rPr>
          <w:rFonts w:eastAsia="Calibri"/>
          <w:sz w:val="24"/>
          <w:szCs w:val="24"/>
          <w:lang w:val="ru-RU"/>
        </w:rPr>
        <w:t>8</w:t>
      </w:r>
      <w:r w:rsidR="00BA4EAF" w:rsidRPr="00F12E98">
        <w:rPr>
          <w:rFonts w:eastAsia="Calibri"/>
          <w:sz w:val="24"/>
          <w:szCs w:val="24"/>
          <w:lang w:val="ru-RU"/>
        </w:rPr>
        <w:t xml:space="preserve"> года                    № </w:t>
      </w:r>
      <w:r>
        <w:rPr>
          <w:rFonts w:eastAsia="Calibri"/>
          <w:sz w:val="24"/>
          <w:szCs w:val="24"/>
          <w:lang w:val="ru-RU"/>
        </w:rPr>
        <w:t>____</w:t>
      </w:r>
      <w:r w:rsidR="00BA4EAF" w:rsidRPr="00F12E98">
        <w:rPr>
          <w:rFonts w:eastAsia="Calibri"/>
          <w:sz w:val="24"/>
          <w:szCs w:val="24"/>
          <w:lang w:val="ru-RU"/>
        </w:rPr>
        <w:t xml:space="preserve">                      </w:t>
      </w:r>
      <w:proofErr w:type="spellStart"/>
      <w:r w:rsidR="00BA4EAF" w:rsidRPr="00F12E98">
        <w:rPr>
          <w:rFonts w:eastAsia="Calibri"/>
          <w:sz w:val="24"/>
          <w:szCs w:val="24"/>
          <w:lang w:val="ru-RU"/>
        </w:rPr>
        <w:t>х</w:t>
      </w:r>
      <w:proofErr w:type="gramStart"/>
      <w:r w:rsidR="00BA4EAF" w:rsidRPr="00F12E98">
        <w:rPr>
          <w:rFonts w:eastAsia="Calibri"/>
          <w:sz w:val="24"/>
          <w:szCs w:val="24"/>
          <w:lang w:val="ru-RU"/>
        </w:rPr>
        <w:t>.Л</w:t>
      </w:r>
      <w:proofErr w:type="gramEnd"/>
      <w:r w:rsidR="00BA4EAF" w:rsidRPr="00F12E98">
        <w:rPr>
          <w:rFonts w:eastAsia="Calibri"/>
          <w:sz w:val="24"/>
          <w:szCs w:val="24"/>
          <w:lang w:val="ru-RU"/>
        </w:rPr>
        <w:t>енинский</w:t>
      </w:r>
      <w:proofErr w:type="spellEnd"/>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center"/>
        <w:rPr>
          <w:rFonts w:ascii="Times New Roman" w:hAnsi="Times New Roman" w:cs="Times New Roman"/>
          <w:b/>
          <w:sz w:val="28"/>
          <w:szCs w:val="28"/>
          <w:lang w:val="ru-RU"/>
        </w:rPr>
      </w:pPr>
      <w:r w:rsidRPr="00473841">
        <w:rPr>
          <w:rFonts w:ascii="Times New Roman" w:hAnsi="Times New Roman" w:cs="Times New Roman"/>
          <w:b/>
          <w:sz w:val="28"/>
          <w:szCs w:val="28"/>
          <w:lang w:val="ru-RU"/>
        </w:rPr>
        <w:t xml:space="preserve">Об организации похоронного дела на территории </w:t>
      </w:r>
      <w:r w:rsidR="00473841">
        <w:rPr>
          <w:rFonts w:ascii="Times New Roman" w:hAnsi="Times New Roman" w:cs="Times New Roman"/>
          <w:b/>
          <w:sz w:val="28"/>
          <w:szCs w:val="28"/>
          <w:lang w:val="ru-RU"/>
        </w:rPr>
        <w:t>Новоленинского</w:t>
      </w:r>
      <w:r w:rsidRPr="00473841">
        <w:rPr>
          <w:rFonts w:ascii="Times New Roman" w:hAnsi="Times New Roman" w:cs="Times New Roman"/>
          <w:b/>
          <w:sz w:val="28"/>
          <w:szCs w:val="28"/>
          <w:lang w:val="ru-RU"/>
        </w:rPr>
        <w:t xml:space="preserve"> сельского поселения Тимашевского</w:t>
      </w:r>
    </w:p>
    <w:p w:rsidR="009029E0" w:rsidRPr="00473841" w:rsidRDefault="00FB2556" w:rsidP="00473841">
      <w:pPr>
        <w:ind w:firstLine="851"/>
        <w:jc w:val="center"/>
        <w:rPr>
          <w:rFonts w:ascii="Times New Roman" w:hAnsi="Times New Roman" w:cs="Times New Roman"/>
          <w:b/>
          <w:sz w:val="28"/>
          <w:szCs w:val="28"/>
          <w:lang w:val="ru-RU"/>
        </w:rPr>
      </w:pPr>
      <w:r w:rsidRPr="00473841">
        <w:rPr>
          <w:rFonts w:ascii="Times New Roman" w:hAnsi="Times New Roman" w:cs="Times New Roman"/>
          <w:b/>
          <w:sz w:val="28"/>
          <w:szCs w:val="28"/>
          <w:lang w:val="ru-RU"/>
        </w:rPr>
        <w:t>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both"/>
        <w:rPr>
          <w:rFonts w:ascii="Times New Roman" w:hAnsi="Times New Roman" w:cs="Times New Roman"/>
          <w:sz w:val="28"/>
          <w:szCs w:val="28"/>
          <w:lang w:val="ru-RU"/>
        </w:rPr>
      </w:pPr>
      <w:proofErr w:type="gramStart"/>
      <w:r w:rsidRPr="00473841">
        <w:rPr>
          <w:rFonts w:ascii="Times New Roman" w:hAnsi="Times New Roman" w:cs="Times New Roman"/>
          <w:sz w:val="28"/>
          <w:szCs w:val="28"/>
          <w:lang w:val="ru-RU"/>
        </w:rPr>
        <w:t xml:space="preserve">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4 февраля 2004 года №666-КЗ «О погребении и похоронном деле в Краснодарском крае», Уставом </w:t>
      </w:r>
      <w:r w:rsidR="00473841" w:rsidRP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 Совет </w:t>
      </w:r>
      <w:r w:rsidR="00473841" w:rsidRP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w:t>
      </w:r>
      <w:proofErr w:type="gramEnd"/>
      <w:r w:rsidRPr="00473841">
        <w:rPr>
          <w:rFonts w:ascii="Times New Roman" w:hAnsi="Times New Roman" w:cs="Times New Roman"/>
          <w:sz w:val="28"/>
          <w:szCs w:val="28"/>
          <w:lang w:val="ru-RU"/>
        </w:rPr>
        <w:t xml:space="preserve"> Тимашевского района решил:</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w:t>
      </w:r>
      <w:r w:rsidR="00FB2556" w:rsidRPr="00473841">
        <w:rPr>
          <w:rFonts w:ascii="Times New Roman" w:hAnsi="Times New Roman" w:cs="Times New Roman"/>
          <w:sz w:val="28"/>
          <w:szCs w:val="28"/>
          <w:lang w:val="ru-RU"/>
        </w:rPr>
        <w:t>Утвердить:</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1.1.</w:t>
      </w:r>
      <w:r w:rsidR="00FB2556" w:rsidRPr="00473841">
        <w:rPr>
          <w:rFonts w:ascii="Times New Roman" w:hAnsi="Times New Roman" w:cs="Times New Roman"/>
          <w:sz w:val="28"/>
          <w:szCs w:val="28"/>
          <w:lang w:val="ru-RU"/>
        </w:rPr>
        <w:t xml:space="preserve">Порядок организации похоронного дела на территории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(приложение №1).</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1.2.</w:t>
      </w:r>
      <w:r w:rsidR="00FB2556" w:rsidRPr="00473841">
        <w:rPr>
          <w:rFonts w:ascii="Times New Roman" w:hAnsi="Times New Roman" w:cs="Times New Roman"/>
          <w:sz w:val="28"/>
          <w:szCs w:val="28"/>
          <w:lang w:val="ru-RU"/>
        </w:rPr>
        <w:t xml:space="preserve">Правила содержания муниципальных кладбищ и погребения умерших (погибших) на территории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(приложение №2).</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1.3.</w:t>
      </w:r>
      <w:r w:rsidR="00FB2556" w:rsidRPr="00473841">
        <w:rPr>
          <w:rFonts w:ascii="Times New Roman" w:hAnsi="Times New Roman" w:cs="Times New Roman"/>
          <w:sz w:val="28"/>
          <w:szCs w:val="28"/>
          <w:lang w:val="ru-RU"/>
        </w:rPr>
        <w:t xml:space="preserve">Признать утратившими силу решения Совета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от 1</w:t>
      </w:r>
      <w:r w:rsidR="00473841">
        <w:rPr>
          <w:rFonts w:ascii="Times New Roman" w:hAnsi="Times New Roman" w:cs="Times New Roman"/>
          <w:sz w:val="28"/>
          <w:szCs w:val="28"/>
          <w:lang w:val="ru-RU"/>
        </w:rPr>
        <w:t>4</w:t>
      </w:r>
      <w:r w:rsidRPr="00473841">
        <w:rPr>
          <w:rFonts w:ascii="Times New Roman" w:hAnsi="Times New Roman" w:cs="Times New Roman"/>
          <w:sz w:val="28"/>
          <w:szCs w:val="28"/>
          <w:lang w:val="ru-RU"/>
        </w:rPr>
        <w:t xml:space="preserve"> февраля 201</w:t>
      </w:r>
      <w:r w:rsidR="00473841">
        <w:rPr>
          <w:rFonts w:ascii="Times New Roman" w:hAnsi="Times New Roman" w:cs="Times New Roman"/>
          <w:sz w:val="28"/>
          <w:szCs w:val="28"/>
          <w:lang w:val="ru-RU"/>
        </w:rPr>
        <w:t>2</w:t>
      </w:r>
      <w:r w:rsidRPr="00473841">
        <w:rPr>
          <w:rFonts w:ascii="Times New Roman" w:hAnsi="Times New Roman" w:cs="Times New Roman"/>
          <w:sz w:val="28"/>
          <w:szCs w:val="28"/>
          <w:lang w:val="ru-RU"/>
        </w:rPr>
        <w:t xml:space="preserve"> года №</w:t>
      </w:r>
      <w:r w:rsidR="00473841">
        <w:rPr>
          <w:rFonts w:ascii="Times New Roman" w:hAnsi="Times New Roman" w:cs="Times New Roman"/>
          <w:sz w:val="28"/>
          <w:szCs w:val="28"/>
          <w:lang w:val="ru-RU"/>
        </w:rPr>
        <w:t>120</w:t>
      </w:r>
      <w:r w:rsidRPr="00473841">
        <w:rPr>
          <w:rFonts w:ascii="Times New Roman" w:hAnsi="Times New Roman" w:cs="Times New Roman"/>
          <w:sz w:val="28"/>
          <w:szCs w:val="28"/>
          <w:lang w:val="ru-RU"/>
        </w:rPr>
        <w:t xml:space="preserve"> «</w:t>
      </w:r>
      <w:r w:rsidR="00473841" w:rsidRPr="00473841">
        <w:rPr>
          <w:rFonts w:ascii="Times New Roman" w:hAnsi="Times New Roman" w:cs="Times New Roman"/>
          <w:sz w:val="28"/>
          <w:szCs w:val="28"/>
          <w:lang w:val="ru-RU"/>
        </w:rPr>
        <w:t xml:space="preserve">Об утверждении Положения об организации похоронного дела  в </w:t>
      </w:r>
      <w:proofErr w:type="spellStart"/>
      <w:r w:rsidR="00473841" w:rsidRPr="00473841">
        <w:rPr>
          <w:rFonts w:ascii="Times New Roman" w:hAnsi="Times New Roman" w:cs="Times New Roman"/>
          <w:sz w:val="28"/>
          <w:szCs w:val="28"/>
          <w:lang w:val="ru-RU"/>
        </w:rPr>
        <w:t>Новоленинском</w:t>
      </w:r>
      <w:proofErr w:type="spellEnd"/>
      <w:r w:rsidR="00473841" w:rsidRPr="00473841">
        <w:rPr>
          <w:rFonts w:ascii="Times New Roman" w:hAnsi="Times New Roman" w:cs="Times New Roman"/>
          <w:sz w:val="28"/>
          <w:szCs w:val="28"/>
          <w:lang w:val="ru-RU"/>
        </w:rPr>
        <w:t xml:space="preserve"> сельском поселении Тимашевского района</w:t>
      </w:r>
      <w:r w:rsidRPr="00473841">
        <w:rPr>
          <w:rFonts w:ascii="Times New Roman" w:hAnsi="Times New Roman" w:cs="Times New Roman"/>
          <w:sz w:val="28"/>
          <w:szCs w:val="28"/>
          <w:lang w:val="ru-RU"/>
        </w:rPr>
        <w:t>»;</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от </w:t>
      </w:r>
      <w:r w:rsidR="00473841">
        <w:rPr>
          <w:rFonts w:ascii="Times New Roman" w:hAnsi="Times New Roman" w:cs="Times New Roman"/>
          <w:sz w:val="28"/>
          <w:szCs w:val="28"/>
          <w:lang w:val="ru-RU"/>
        </w:rPr>
        <w:t>12</w:t>
      </w:r>
      <w:r w:rsidRPr="00473841">
        <w:rPr>
          <w:rFonts w:ascii="Times New Roman" w:hAnsi="Times New Roman" w:cs="Times New Roman"/>
          <w:sz w:val="28"/>
          <w:szCs w:val="28"/>
          <w:lang w:val="ru-RU"/>
        </w:rPr>
        <w:t xml:space="preserve"> </w:t>
      </w:r>
      <w:r w:rsidR="00473841">
        <w:rPr>
          <w:rFonts w:ascii="Times New Roman" w:hAnsi="Times New Roman" w:cs="Times New Roman"/>
          <w:sz w:val="28"/>
          <w:szCs w:val="28"/>
          <w:lang w:val="ru-RU"/>
        </w:rPr>
        <w:t xml:space="preserve">апреля </w:t>
      </w:r>
      <w:r w:rsidRPr="00473841">
        <w:rPr>
          <w:rFonts w:ascii="Times New Roman" w:hAnsi="Times New Roman" w:cs="Times New Roman"/>
          <w:sz w:val="28"/>
          <w:szCs w:val="28"/>
          <w:lang w:val="ru-RU"/>
        </w:rPr>
        <w:t xml:space="preserve"> 201</w:t>
      </w:r>
      <w:r w:rsidR="00473841">
        <w:rPr>
          <w:rFonts w:ascii="Times New Roman" w:hAnsi="Times New Roman" w:cs="Times New Roman"/>
          <w:sz w:val="28"/>
          <w:szCs w:val="28"/>
          <w:lang w:val="ru-RU"/>
        </w:rPr>
        <w:t>2</w:t>
      </w:r>
      <w:r w:rsidRPr="00473841">
        <w:rPr>
          <w:rFonts w:ascii="Times New Roman" w:hAnsi="Times New Roman" w:cs="Times New Roman"/>
          <w:sz w:val="28"/>
          <w:szCs w:val="28"/>
          <w:lang w:val="ru-RU"/>
        </w:rPr>
        <w:t xml:space="preserve"> года №1</w:t>
      </w:r>
      <w:r w:rsidR="00473841">
        <w:rPr>
          <w:rFonts w:ascii="Times New Roman" w:hAnsi="Times New Roman" w:cs="Times New Roman"/>
          <w:sz w:val="28"/>
          <w:szCs w:val="28"/>
          <w:lang w:val="ru-RU"/>
        </w:rPr>
        <w:t>31</w:t>
      </w:r>
      <w:r w:rsidRPr="00473841">
        <w:rPr>
          <w:rFonts w:ascii="Times New Roman" w:hAnsi="Times New Roman" w:cs="Times New Roman"/>
          <w:sz w:val="28"/>
          <w:szCs w:val="28"/>
          <w:lang w:val="ru-RU"/>
        </w:rPr>
        <w:t xml:space="preserve"> «О внесении изменений в решение Совета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 от 1</w:t>
      </w:r>
      <w:r w:rsidR="00473841">
        <w:rPr>
          <w:rFonts w:ascii="Times New Roman" w:hAnsi="Times New Roman" w:cs="Times New Roman"/>
          <w:sz w:val="28"/>
          <w:szCs w:val="28"/>
          <w:lang w:val="ru-RU"/>
        </w:rPr>
        <w:t>4</w:t>
      </w:r>
      <w:r w:rsidRPr="00473841">
        <w:rPr>
          <w:rFonts w:ascii="Times New Roman" w:hAnsi="Times New Roman" w:cs="Times New Roman"/>
          <w:sz w:val="28"/>
          <w:szCs w:val="28"/>
          <w:lang w:val="ru-RU"/>
        </w:rPr>
        <w:t xml:space="preserve"> февраля 201</w:t>
      </w:r>
      <w:r w:rsidR="00473841">
        <w:rPr>
          <w:rFonts w:ascii="Times New Roman" w:hAnsi="Times New Roman" w:cs="Times New Roman"/>
          <w:sz w:val="28"/>
          <w:szCs w:val="28"/>
          <w:lang w:val="ru-RU"/>
        </w:rPr>
        <w:t>2</w:t>
      </w:r>
      <w:r w:rsidRPr="00473841">
        <w:rPr>
          <w:rFonts w:ascii="Times New Roman" w:hAnsi="Times New Roman" w:cs="Times New Roman"/>
          <w:sz w:val="28"/>
          <w:szCs w:val="28"/>
          <w:lang w:val="ru-RU"/>
        </w:rPr>
        <w:t xml:space="preserve"> года №</w:t>
      </w:r>
      <w:r w:rsidR="00473841">
        <w:rPr>
          <w:rFonts w:ascii="Times New Roman" w:hAnsi="Times New Roman" w:cs="Times New Roman"/>
          <w:sz w:val="28"/>
          <w:szCs w:val="28"/>
          <w:lang w:val="ru-RU"/>
        </w:rPr>
        <w:t>120</w:t>
      </w:r>
      <w:r w:rsidRPr="00473841">
        <w:rPr>
          <w:rFonts w:ascii="Times New Roman" w:hAnsi="Times New Roman" w:cs="Times New Roman"/>
          <w:sz w:val="28"/>
          <w:szCs w:val="28"/>
          <w:lang w:val="ru-RU"/>
        </w:rPr>
        <w:t xml:space="preserve"> «</w:t>
      </w:r>
      <w:r w:rsidR="00473841" w:rsidRPr="00473841">
        <w:rPr>
          <w:rFonts w:ascii="Times New Roman" w:hAnsi="Times New Roman" w:cs="Times New Roman"/>
          <w:sz w:val="28"/>
          <w:szCs w:val="28"/>
          <w:lang w:val="ru-RU"/>
        </w:rPr>
        <w:t xml:space="preserve">Об утверждении Положения об организации похоронного дела  в </w:t>
      </w:r>
      <w:proofErr w:type="spellStart"/>
      <w:r w:rsidR="00473841" w:rsidRPr="00473841">
        <w:rPr>
          <w:rFonts w:ascii="Times New Roman" w:hAnsi="Times New Roman" w:cs="Times New Roman"/>
          <w:sz w:val="28"/>
          <w:szCs w:val="28"/>
          <w:lang w:val="ru-RU"/>
        </w:rPr>
        <w:t>Новоленинском</w:t>
      </w:r>
      <w:proofErr w:type="spellEnd"/>
      <w:r w:rsidR="00473841" w:rsidRPr="00473841">
        <w:rPr>
          <w:rFonts w:ascii="Times New Roman" w:hAnsi="Times New Roman" w:cs="Times New Roman"/>
          <w:sz w:val="28"/>
          <w:szCs w:val="28"/>
          <w:lang w:val="ru-RU"/>
        </w:rPr>
        <w:t xml:space="preserve"> сельском поселении Тимашевского района</w:t>
      </w:r>
      <w:r w:rsidRPr="00473841">
        <w:rPr>
          <w:rFonts w:ascii="Times New Roman" w:hAnsi="Times New Roman" w:cs="Times New Roman"/>
          <w:sz w:val="28"/>
          <w:szCs w:val="28"/>
          <w:lang w:val="ru-RU"/>
        </w:rPr>
        <w:t>».</w:t>
      </w:r>
    </w:p>
    <w:p w:rsidR="00473841"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3.</w:t>
      </w:r>
      <w:r w:rsidR="00473841" w:rsidRPr="00473841">
        <w:rPr>
          <w:rFonts w:ascii="Times New Roman" w:eastAsia="Times New Roman" w:hAnsi="Times New Roman" w:cs="Times New Roman"/>
          <w:sz w:val="28"/>
          <w:szCs w:val="28"/>
          <w:lang w:val="ru-RU" w:eastAsia="ru-RU"/>
        </w:rPr>
        <w:t xml:space="preserve"> Специалисту администрации Новоленинского сельского поселения Тимашевского района Н.П. Королевой опубликовать настоящее решение в газете «</w:t>
      </w:r>
      <w:proofErr w:type="spellStart"/>
      <w:r w:rsidR="00473841" w:rsidRPr="00473841">
        <w:rPr>
          <w:rFonts w:ascii="Times New Roman" w:eastAsia="Times New Roman" w:hAnsi="Times New Roman" w:cs="Times New Roman"/>
          <w:sz w:val="28"/>
          <w:szCs w:val="28"/>
          <w:lang w:val="ru-RU" w:eastAsia="ru-RU"/>
        </w:rPr>
        <w:t>Новоленинские</w:t>
      </w:r>
      <w:proofErr w:type="spellEnd"/>
      <w:r w:rsidR="00473841" w:rsidRPr="00473841">
        <w:rPr>
          <w:rFonts w:ascii="Times New Roman" w:eastAsia="Times New Roman" w:hAnsi="Times New Roman" w:cs="Times New Roman"/>
          <w:sz w:val="28"/>
          <w:szCs w:val="28"/>
          <w:lang w:val="ru-RU" w:eastAsia="ru-RU"/>
        </w:rPr>
        <w:t xml:space="preserve"> вести»</w:t>
      </w:r>
      <w:proofErr w:type="gramStart"/>
      <w:r w:rsidR="00473841" w:rsidRPr="00473841">
        <w:rPr>
          <w:rFonts w:ascii="Times New Roman" w:eastAsia="Times New Roman" w:hAnsi="Times New Roman" w:cs="Times New Roman"/>
          <w:sz w:val="28"/>
          <w:szCs w:val="28"/>
          <w:lang w:val="ru-RU" w:eastAsia="ru-RU"/>
        </w:rPr>
        <w:t>.</w:t>
      </w:r>
      <w:proofErr w:type="gramEnd"/>
      <w:r w:rsidR="00473841">
        <w:rPr>
          <w:rFonts w:ascii="Times New Roman" w:eastAsia="Times New Roman" w:hAnsi="Times New Roman" w:cs="Times New Roman"/>
          <w:sz w:val="28"/>
          <w:szCs w:val="28"/>
          <w:lang w:val="ru-RU" w:eastAsia="ru-RU"/>
        </w:rPr>
        <w:t xml:space="preserve"> </w:t>
      </w:r>
      <w:proofErr w:type="gramStart"/>
      <w:r w:rsidR="00473841">
        <w:rPr>
          <w:rFonts w:ascii="Times New Roman" w:eastAsia="Times New Roman" w:hAnsi="Times New Roman" w:cs="Times New Roman"/>
          <w:sz w:val="28"/>
          <w:szCs w:val="28"/>
          <w:lang w:val="ru-RU" w:eastAsia="ru-RU"/>
        </w:rPr>
        <w:t>с</w:t>
      </w:r>
      <w:proofErr w:type="gramEnd"/>
      <w:r w:rsidR="00473841" w:rsidRPr="00473841">
        <w:rPr>
          <w:rFonts w:ascii="Times New Roman" w:eastAsia="Times New Roman" w:hAnsi="Times New Roman" w:cs="Times New Roman"/>
          <w:sz w:val="28"/>
          <w:szCs w:val="28"/>
          <w:lang w:val="ru-RU" w:eastAsia="ru-RU"/>
        </w:rPr>
        <w:t xml:space="preserve">пециалисту администрации Новоленинского сельского поселения Тимашевского района </w:t>
      </w:r>
      <w:r w:rsidR="00473841">
        <w:rPr>
          <w:rFonts w:ascii="Times New Roman" w:eastAsia="Times New Roman" w:hAnsi="Times New Roman" w:cs="Times New Roman"/>
          <w:sz w:val="28"/>
          <w:szCs w:val="28"/>
          <w:lang w:val="ru-RU" w:eastAsia="ru-RU"/>
        </w:rPr>
        <w:t xml:space="preserve"> Е.К. Антоновой </w:t>
      </w:r>
      <w:r w:rsidR="00FB2556" w:rsidRPr="00473841">
        <w:rPr>
          <w:rFonts w:ascii="Times New Roman" w:hAnsi="Times New Roman" w:cs="Times New Roman"/>
          <w:sz w:val="28"/>
          <w:szCs w:val="28"/>
          <w:lang w:val="ru-RU"/>
        </w:rPr>
        <w:t xml:space="preserve">настоящее решение на сайте администрации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r w:rsidR="00473841">
        <w:rPr>
          <w:rFonts w:ascii="Times New Roman" w:hAnsi="Times New Roman" w:cs="Times New Roman"/>
          <w:sz w:val="28"/>
          <w:szCs w:val="28"/>
          <w:lang w:val="ru-RU"/>
        </w:rPr>
        <w:t xml:space="preserve"> в информационно-телекоммуникационной сети </w:t>
      </w:r>
    </w:p>
    <w:p w:rsidR="009029E0" w:rsidRPr="00473841" w:rsidRDefault="00473841" w:rsidP="00473841">
      <w:pPr>
        <w:jc w:val="both"/>
        <w:rPr>
          <w:rFonts w:ascii="Times New Roman" w:hAnsi="Times New Roman" w:cs="Times New Roman"/>
          <w:sz w:val="28"/>
          <w:szCs w:val="28"/>
          <w:lang w:val="ru-RU"/>
        </w:rPr>
      </w:pPr>
      <w:r>
        <w:rPr>
          <w:rFonts w:ascii="Times New Roman" w:hAnsi="Times New Roman" w:cs="Times New Roman"/>
          <w:sz w:val="28"/>
          <w:szCs w:val="28"/>
          <w:lang w:val="ru-RU"/>
        </w:rPr>
        <w:t>Интернет</w:t>
      </w:r>
      <w:r w:rsidR="00FB2556" w:rsidRPr="00473841">
        <w:rPr>
          <w:rFonts w:ascii="Times New Roman" w:hAnsi="Times New Roman" w:cs="Times New Roman"/>
          <w:sz w:val="28"/>
          <w:szCs w:val="28"/>
          <w:lang w:val="ru-RU"/>
        </w:rPr>
        <w:t>.</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Решение вступает в силу со дня его опубликования.</w:t>
      </w:r>
    </w:p>
    <w:p w:rsidR="009029E0" w:rsidRPr="00473841" w:rsidRDefault="009029E0" w:rsidP="00473841">
      <w:pPr>
        <w:ind w:firstLine="851"/>
        <w:jc w:val="both"/>
        <w:rPr>
          <w:rFonts w:ascii="Times New Roman" w:hAnsi="Times New Roman" w:cs="Times New Roman"/>
          <w:sz w:val="28"/>
          <w:szCs w:val="28"/>
          <w:lang w:val="ru-RU"/>
        </w:rPr>
      </w:pPr>
    </w:p>
    <w:p w:rsidR="009029E0" w:rsidRDefault="009029E0" w:rsidP="00473841">
      <w:pPr>
        <w:ind w:firstLine="851"/>
        <w:jc w:val="both"/>
        <w:rPr>
          <w:rFonts w:ascii="Times New Roman" w:hAnsi="Times New Roman" w:cs="Times New Roman"/>
          <w:sz w:val="28"/>
          <w:szCs w:val="28"/>
          <w:lang w:val="ru-RU"/>
        </w:rPr>
      </w:pPr>
    </w:p>
    <w:p w:rsidR="00D25559" w:rsidRPr="00473841" w:rsidRDefault="00D25559" w:rsidP="00473841">
      <w:pPr>
        <w:ind w:firstLine="851"/>
        <w:jc w:val="both"/>
        <w:rPr>
          <w:rFonts w:ascii="Times New Roman" w:hAnsi="Times New Roman" w:cs="Times New Roman"/>
          <w:sz w:val="28"/>
          <w:szCs w:val="28"/>
          <w:lang w:val="ru-RU"/>
        </w:rPr>
      </w:pPr>
    </w:p>
    <w:p w:rsidR="00473841" w:rsidRDefault="00473841" w:rsidP="00473841">
      <w:pPr>
        <w:jc w:val="both"/>
        <w:rPr>
          <w:rFonts w:ascii="Times New Roman" w:hAnsi="Times New Roman" w:cs="Times New Roman"/>
          <w:sz w:val="28"/>
          <w:szCs w:val="28"/>
          <w:lang w:val="ru-RU"/>
        </w:rPr>
      </w:pPr>
      <w:r>
        <w:rPr>
          <w:rFonts w:ascii="Times New Roman" w:hAnsi="Times New Roman" w:cs="Times New Roman"/>
          <w:sz w:val="28"/>
          <w:szCs w:val="28"/>
          <w:lang w:val="ru-RU"/>
        </w:rPr>
        <w:t>Глава</w:t>
      </w:r>
      <w:r w:rsidR="00FB2556" w:rsidRPr="00473841">
        <w:rPr>
          <w:rFonts w:ascii="Times New Roman" w:hAnsi="Times New Roman" w:cs="Times New Roman"/>
          <w:sz w:val="28"/>
          <w:szCs w:val="28"/>
          <w:lang w:val="ru-RU"/>
        </w:rPr>
        <w:t xml:space="preserve"> </w:t>
      </w:r>
      <w:r>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w:t>
      </w:r>
      <w:proofErr w:type="gramStart"/>
      <w:r w:rsidR="00FB2556" w:rsidRPr="00473841">
        <w:rPr>
          <w:rFonts w:ascii="Times New Roman" w:hAnsi="Times New Roman" w:cs="Times New Roman"/>
          <w:sz w:val="28"/>
          <w:szCs w:val="28"/>
          <w:lang w:val="ru-RU"/>
        </w:rPr>
        <w:t>сельского</w:t>
      </w:r>
      <w:proofErr w:type="gramEnd"/>
      <w:r w:rsidR="00FB2556" w:rsidRPr="00473841">
        <w:rPr>
          <w:rFonts w:ascii="Times New Roman" w:hAnsi="Times New Roman" w:cs="Times New Roman"/>
          <w:sz w:val="28"/>
          <w:szCs w:val="28"/>
          <w:lang w:val="ru-RU"/>
        </w:rPr>
        <w:t xml:space="preserve"> </w:t>
      </w:r>
    </w:p>
    <w:p w:rsidR="00BA4EAF" w:rsidRDefault="00FB2556" w:rsidP="00473841">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поселения Тимашевского района </w:t>
      </w:r>
      <w:r w:rsidR="00473841">
        <w:rPr>
          <w:rFonts w:ascii="Times New Roman" w:hAnsi="Times New Roman" w:cs="Times New Roman"/>
          <w:sz w:val="28"/>
          <w:szCs w:val="28"/>
          <w:lang w:val="ru-RU"/>
        </w:rPr>
        <w:t xml:space="preserve">                                                   </w:t>
      </w:r>
    </w:p>
    <w:p w:rsidR="009029E0" w:rsidRPr="00473841" w:rsidRDefault="00473841" w:rsidP="00473841">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С.В. Проценко</w:t>
      </w:r>
    </w:p>
    <w:p w:rsidR="009029E0" w:rsidRDefault="009029E0" w:rsidP="00473841">
      <w:pPr>
        <w:ind w:firstLine="851"/>
        <w:jc w:val="both"/>
        <w:rPr>
          <w:rFonts w:ascii="Times New Roman" w:hAnsi="Times New Roman" w:cs="Times New Roman"/>
          <w:sz w:val="28"/>
          <w:szCs w:val="28"/>
          <w:lang w:val="ru-RU"/>
        </w:rPr>
      </w:pPr>
    </w:p>
    <w:p w:rsidR="009029E0" w:rsidRDefault="009029E0" w:rsidP="00BA4EAF">
      <w:pPr>
        <w:rPr>
          <w:rFonts w:ascii="Times New Roman" w:hAnsi="Times New Roman" w:cs="Times New Roman"/>
          <w:sz w:val="28"/>
          <w:szCs w:val="28"/>
          <w:lang w:val="ru-RU"/>
        </w:rPr>
      </w:pPr>
    </w:p>
    <w:p w:rsidR="00BA4EAF" w:rsidRPr="00473841" w:rsidRDefault="00BA4EAF" w:rsidP="00BA4EAF">
      <w:pPr>
        <w:rPr>
          <w:rFonts w:ascii="Times New Roman" w:hAnsi="Times New Roman" w:cs="Times New Roman"/>
          <w:sz w:val="28"/>
          <w:szCs w:val="28"/>
          <w:lang w:val="ru-RU"/>
        </w:rPr>
      </w:pPr>
    </w:p>
    <w:p w:rsid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ПРИЛОЖЕНИЕ №1</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УТВЕРЖДЕН</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решением Совета</w:t>
      </w:r>
    </w:p>
    <w:p w:rsidR="00BA4EAF" w:rsidRDefault="00473841" w:rsidP="00BA4EAF">
      <w:pPr>
        <w:ind w:left="851"/>
        <w:rPr>
          <w:rFonts w:ascii="Times New Roman" w:hAnsi="Times New Roman" w:cs="Times New Roman"/>
          <w:sz w:val="28"/>
          <w:szCs w:val="28"/>
          <w:lang w:val="ru-RU"/>
        </w:rPr>
      </w:pPr>
      <w:r>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Тимашевского района</w:t>
      </w:r>
    </w:p>
    <w:p w:rsidR="009029E0" w:rsidRPr="00473841" w:rsidRDefault="00FB2556" w:rsidP="00BA4EAF">
      <w:pPr>
        <w:ind w:left="851"/>
        <w:rPr>
          <w:rFonts w:ascii="Times New Roman" w:hAnsi="Times New Roman" w:cs="Times New Roman"/>
          <w:sz w:val="28"/>
          <w:szCs w:val="28"/>
          <w:lang w:val="ru-RU"/>
        </w:rPr>
      </w:pPr>
      <w:r w:rsidRPr="00D25559">
        <w:rPr>
          <w:rFonts w:ascii="Times New Roman" w:hAnsi="Times New Roman" w:cs="Times New Roman"/>
          <w:sz w:val="28"/>
          <w:szCs w:val="28"/>
          <w:lang w:val="ru-RU"/>
        </w:rPr>
        <w:t xml:space="preserve">от </w:t>
      </w:r>
      <w:r w:rsidR="001519C4">
        <w:rPr>
          <w:rFonts w:ascii="Times New Roman" w:hAnsi="Times New Roman" w:cs="Times New Roman"/>
          <w:sz w:val="28"/>
          <w:szCs w:val="28"/>
          <w:lang w:val="ru-RU"/>
        </w:rPr>
        <w:t>_______________</w:t>
      </w:r>
      <w:r w:rsidRPr="00D25559">
        <w:rPr>
          <w:rFonts w:ascii="Times New Roman" w:hAnsi="Times New Roman" w:cs="Times New Roman"/>
          <w:sz w:val="28"/>
          <w:szCs w:val="28"/>
          <w:lang w:val="ru-RU"/>
        </w:rPr>
        <w:t xml:space="preserve"> г.№</w:t>
      </w:r>
      <w:r w:rsidR="001519C4">
        <w:rPr>
          <w:rFonts w:ascii="Times New Roman" w:hAnsi="Times New Roman" w:cs="Times New Roman"/>
          <w:sz w:val="28"/>
          <w:szCs w:val="28"/>
          <w:lang w:val="ru-RU"/>
        </w:rPr>
        <w:t>__________</w:t>
      </w:r>
      <w:bookmarkStart w:id="0" w:name="_GoBack"/>
      <w:bookmarkEnd w:id="0"/>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9029E0" w:rsidP="00473841">
      <w:pPr>
        <w:ind w:firstLine="851"/>
        <w:jc w:val="both"/>
        <w:rPr>
          <w:rFonts w:ascii="Times New Roman" w:hAnsi="Times New Roman" w:cs="Times New Roman"/>
          <w:sz w:val="28"/>
          <w:szCs w:val="28"/>
          <w:lang w:val="ru-RU"/>
        </w:rPr>
      </w:pPr>
    </w:p>
    <w:p w:rsidR="009029E0" w:rsidRPr="00BA4EAF" w:rsidRDefault="00FB2556" w:rsidP="00BB4D7A">
      <w:pPr>
        <w:ind w:firstLine="851"/>
        <w:jc w:val="center"/>
        <w:rPr>
          <w:rFonts w:ascii="Times New Roman" w:hAnsi="Times New Roman" w:cs="Times New Roman"/>
          <w:b/>
          <w:sz w:val="28"/>
          <w:szCs w:val="28"/>
          <w:lang w:val="ru-RU"/>
        </w:rPr>
      </w:pPr>
      <w:r w:rsidRPr="00BA4EAF">
        <w:rPr>
          <w:rFonts w:ascii="Times New Roman" w:hAnsi="Times New Roman" w:cs="Times New Roman"/>
          <w:b/>
          <w:sz w:val="28"/>
          <w:szCs w:val="28"/>
          <w:lang w:val="ru-RU"/>
        </w:rPr>
        <w:t>ПОРЯДОК</w:t>
      </w:r>
    </w:p>
    <w:p w:rsidR="009029E0" w:rsidRPr="00BA4EAF" w:rsidRDefault="00FB2556" w:rsidP="00BB4D7A">
      <w:pPr>
        <w:ind w:firstLine="851"/>
        <w:jc w:val="center"/>
        <w:rPr>
          <w:rFonts w:ascii="Times New Roman" w:hAnsi="Times New Roman" w:cs="Times New Roman"/>
          <w:b/>
          <w:sz w:val="28"/>
          <w:szCs w:val="28"/>
          <w:lang w:val="ru-RU"/>
        </w:rPr>
      </w:pPr>
      <w:r w:rsidRPr="00BA4EAF">
        <w:rPr>
          <w:rFonts w:ascii="Times New Roman" w:hAnsi="Times New Roman" w:cs="Times New Roman"/>
          <w:b/>
          <w:sz w:val="28"/>
          <w:szCs w:val="28"/>
          <w:lang w:val="ru-RU"/>
        </w:rPr>
        <w:t xml:space="preserve">организации похоронного дела на территории </w:t>
      </w:r>
      <w:r w:rsidR="00473841" w:rsidRPr="00BA4EAF">
        <w:rPr>
          <w:rFonts w:ascii="Times New Roman" w:hAnsi="Times New Roman" w:cs="Times New Roman"/>
          <w:b/>
          <w:sz w:val="28"/>
          <w:szCs w:val="28"/>
          <w:lang w:val="ru-RU"/>
        </w:rPr>
        <w:t>Новоленинского</w:t>
      </w:r>
      <w:r w:rsidRPr="00BA4EAF">
        <w:rPr>
          <w:rFonts w:ascii="Times New Roman" w:hAnsi="Times New Roman" w:cs="Times New Roman"/>
          <w:b/>
          <w:sz w:val="28"/>
          <w:szCs w:val="28"/>
          <w:lang w:val="ru-RU"/>
        </w:rPr>
        <w:t xml:space="preserve"> сельского поселения Тимашевского 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Общие положения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1.1. </w:t>
      </w:r>
      <w:proofErr w:type="gramStart"/>
      <w:r w:rsidR="00FB2556" w:rsidRPr="00473841">
        <w:rPr>
          <w:rFonts w:ascii="Times New Roman" w:hAnsi="Times New Roman" w:cs="Times New Roman"/>
          <w:sz w:val="28"/>
          <w:szCs w:val="28"/>
          <w:lang w:val="ru-RU"/>
        </w:rPr>
        <w:t xml:space="preserve">Порядок организации похоронного дела на территории </w:t>
      </w:r>
      <w:r w:rsidR="00473841" w:rsidRP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(далее - Порядок)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w:t>
      </w:r>
      <w:r w:rsidR="00FB2556" w:rsidRPr="00473841">
        <w:rPr>
          <w:rFonts w:ascii="Times New Roman" w:hAnsi="Times New Roman" w:cs="Times New Roman"/>
          <w:sz w:val="28"/>
          <w:szCs w:val="28"/>
        </w:rPr>
        <w:t>N</w:t>
      </w:r>
      <w:r w:rsidR="00FB2556" w:rsidRPr="00473841">
        <w:rPr>
          <w:rFonts w:ascii="Times New Roman" w:hAnsi="Times New Roman" w:cs="Times New Roman"/>
          <w:sz w:val="28"/>
          <w:szCs w:val="28"/>
          <w:lang w:val="ru-RU"/>
        </w:rPr>
        <w:t xml:space="preserve"> 84 «Об утверждении СанПиН 2.1.2882-11 "Гигиенические требования к размещению</w:t>
      </w:r>
      <w:proofErr w:type="gramEnd"/>
      <w:r w:rsidR="00FB2556" w:rsidRPr="00473841">
        <w:rPr>
          <w:rFonts w:ascii="Times New Roman" w:hAnsi="Times New Roman" w:cs="Times New Roman"/>
          <w:sz w:val="28"/>
          <w:szCs w:val="28"/>
          <w:lang w:val="ru-RU"/>
        </w:rPr>
        <w:t xml:space="preserve">, устройству и содержанию кладбищ, зданий и сооружений похоронного назначения», и устанавливает основы организации похоронного дела на территории </w:t>
      </w:r>
      <w:r w:rsidR="00473841" w:rsidRP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(далее - похоронное дело).</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1.2. </w:t>
      </w:r>
      <w:r w:rsidR="00FB2556" w:rsidRPr="00473841">
        <w:rPr>
          <w:rFonts w:ascii="Times New Roman" w:hAnsi="Times New Roman" w:cs="Times New Roman"/>
          <w:sz w:val="28"/>
          <w:szCs w:val="28"/>
          <w:lang w:val="ru-RU"/>
        </w:rPr>
        <w:t>Похоронное дело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похоронного назначения, а также организацией и проведением похорон.</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1.3. </w:t>
      </w:r>
      <w:r w:rsidR="00FB2556" w:rsidRPr="00473841">
        <w:rPr>
          <w:rFonts w:ascii="Times New Roman" w:hAnsi="Times New Roman" w:cs="Times New Roman"/>
          <w:sz w:val="28"/>
          <w:szCs w:val="28"/>
          <w:lang w:val="ru-RU"/>
        </w:rPr>
        <w:t xml:space="preserve">Уполномоченным исполнительным органом в сфере погребения и похоронного дела на территории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явл</w:t>
      </w:r>
      <w:r w:rsidR="00BB4D7A">
        <w:rPr>
          <w:rFonts w:ascii="Times New Roman" w:hAnsi="Times New Roman" w:cs="Times New Roman"/>
          <w:sz w:val="28"/>
          <w:szCs w:val="28"/>
          <w:lang w:val="ru-RU"/>
        </w:rPr>
        <w:t>я</w:t>
      </w:r>
      <w:r w:rsidR="00FB2556" w:rsidRPr="00473841">
        <w:rPr>
          <w:rFonts w:ascii="Times New Roman" w:hAnsi="Times New Roman" w:cs="Times New Roman"/>
          <w:sz w:val="28"/>
          <w:szCs w:val="28"/>
          <w:lang w:val="ru-RU"/>
        </w:rPr>
        <w:t xml:space="preserve">ется администрация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которая постановлением администрации наделяет полномочиями в сфере погребения и похоронного дела ответственное лицо.</w:t>
      </w:r>
    </w:p>
    <w:p w:rsidR="00201C5C" w:rsidRPr="00201C5C" w:rsidRDefault="003C1FCF" w:rsidP="00201C5C">
      <w:pPr>
        <w:pStyle w:val="10"/>
        <w:ind w:firstLine="851"/>
        <w:rPr>
          <w:rFonts w:ascii="Times New Roman" w:hAnsi="Times New Roman"/>
          <w:sz w:val="28"/>
          <w:szCs w:val="28"/>
        </w:rPr>
      </w:pPr>
      <w:r w:rsidRPr="00201C5C">
        <w:rPr>
          <w:rFonts w:ascii="Times New Roman" w:hAnsi="Times New Roman"/>
          <w:sz w:val="28"/>
          <w:szCs w:val="28"/>
        </w:rPr>
        <w:t xml:space="preserve">1.4. </w:t>
      </w:r>
      <w:r w:rsidR="00201C5C" w:rsidRPr="00201C5C">
        <w:rPr>
          <w:rFonts w:ascii="Times New Roman" w:hAnsi="Times New Roman"/>
          <w:sz w:val="28"/>
          <w:szCs w:val="28"/>
        </w:rPr>
        <w:t xml:space="preserve">В </w:t>
      </w:r>
      <w:proofErr w:type="spellStart"/>
      <w:r w:rsidR="00201C5C" w:rsidRPr="00201C5C">
        <w:rPr>
          <w:rFonts w:ascii="Times New Roman" w:hAnsi="Times New Roman"/>
          <w:sz w:val="28"/>
          <w:szCs w:val="28"/>
        </w:rPr>
        <w:t>Новоленинском</w:t>
      </w:r>
      <w:proofErr w:type="spellEnd"/>
      <w:r w:rsidR="00201C5C" w:rsidRPr="00201C5C">
        <w:rPr>
          <w:rFonts w:ascii="Times New Roman" w:hAnsi="Times New Roman"/>
          <w:sz w:val="28"/>
          <w:szCs w:val="28"/>
        </w:rPr>
        <w:t xml:space="preserve"> сельском поселении Тимашевского района </w:t>
      </w:r>
      <w:r w:rsidR="00201C5C" w:rsidRPr="00201C5C">
        <w:rPr>
          <w:rFonts w:ascii="Times New Roman" w:hAnsi="Times New Roman"/>
          <w:color w:val="FF0000"/>
          <w:sz w:val="28"/>
          <w:szCs w:val="28"/>
        </w:rPr>
        <w:t xml:space="preserve"> </w:t>
      </w:r>
      <w:r w:rsidR="00201C5C" w:rsidRPr="00201C5C">
        <w:rPr>
          <w:rFonts w:ascii="Times New Roman" w:hAnsi="Times New Roman"/>
          <w:sz w:val="28"/>
          <w:szCs w:val="28"/>
        </w:rPr>
        <w:t>имеются 5 кладбищ: действующие кладбища: х. Ленинский, ул. Космонавтов (№1),  х</w:t>
      </w:r>
      <w:proofErr w:type="gramStart"/>
      <w:r w:rsidR="00201C5C" w:rsidRPr="00201C5C">
        <w:rPr>
          <w:rFonts w:ascii="Times New Roman" w:hAnsi="Times New Roman"/>
          <w:sz w:val="28"/>
          <w:szCs w:val="28"/>
        </w:rPr>
        <w:t>.Н</w:t>
      </w:r>
      <w:proofErr w:type="gramEnd"/>
      <w:r w:rsidR="00201C5C" w:rsidRPr="00201C5C">
        <w:rPr>
          <w:rFonts w:ascii="Times New Roman" w:hAnsi="Times New Roman"/>
          <w:sz w:val="28"/>
          <w:szCs w:val="28"/>
        </w:rPr>
        <w:t xml:space="preserve">овый на продолжении ул.Курганной (№2), х.Рашпиль в районе МТФ №2 (№3), </w:t>
      </w:r>
      <w:proofErr w:type="spellStart"/>
      <w:r w:rsidR="00201C5C" w:rsidRPr="00201C5C">
        <w:rPr>
          <w:rFonts w:ascii="Times New Roman" w:hAnsi="Times New Roman"/>
          <w:sz w:val="28"/>
          <w:szCs w:val="28"/>
        </w:rPr>
        <w:t>х.Барыбинский</w:t>
      </w:r>
      <w:proofErr w:type="spellEnd"/>
      <w:r w:rsidR="00201C5C" w:rsidRPr="00201C5C">
        <w:rPr>
          <w:rFonts w:ascii="Times New Roman" w:hAnsi="Times New Roman"/>
          <w:sz w:val="28"/>
          <w:szCs w:val="28"/>
        </w:rPr>
        <w:t xml:space="preserve"> в районе ОТД №1 (№4), и недействующее кладбище, на котором погребение не производится, расположено в районе Некрасовского урочища, рядом с ранее существовавшим хутором Некрасовским, кладбище </w:t>
      </w:r>
      <w:r w:rsidR="00201C5C" w:rsidRPr="00201C5C">
        <w:rPr>
          <w:rFonts w:ascii="Times New Roman" w:hAnsi="Times New Roman"/>
          <w:sz w:val="28"/>
          <w:szCs w:val="28"/>
        </w:rPr>
        <w:lastRenderedPageBreak/>
        <w:t>(№5), которые являются собственностью Новоленинского сельского поселения.</w:t>
      </w:r>
    </w:p>
    <w:p w:rsidR="00201C5C"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1.5. </w:t>
      </w:r>
      <w:r w:rsidR="00FB2556" w:rsidRPr="00473841">
        <w:rPr>
          <w:rFonts w:ascii="Times New Roman" w:hAnsi="Times New Roman" w:cs="Times New Roman"/>
          <w:sz w:val="28"/>
          <w:szCs w:val="28"/>
          <w:lang w:val="ru-RU"/>
        </w:rPr>
        <w:t xml:space="preserve">Кладбище в </w:t>
      </w:r>
      <w:proofErr w:type="spellStart"/>
      <w:r w:rsidR="00FB2556" w:rsidRPr="00473841">
        <w:rPr>
          <w:rFonts w:ascii="Times New Roman" w:hAnsi="Times New Roman" w:cs="Times New Roman"/>
          <w:sz w:val="28"/>
          <w:szCs w:val="28"/>
          <w:lang w:val="ru-RU"/>
        </w:rPr>
        <w:t>Ново</w:t>
      </w:r>
      <w:r w:rsidR="00BB4D7A">
        <w:rPr>
          <w:rFonts w:ascii="Times New Roman" w:hAnsi="Times New Roman" w:cs="Times New Roman"/>
          <w:sz w:val="28"/>
          <w:szCs w:val="28"/>
          <w:lang w:val="ru-RU"/>
        </w:rPr>
        <w:t>лени</w:t>
      </w:r>
      <w:r w:rsidR="00FB2556" w:rsidRPr="00473841">
        <w:rPr>
          <w:rFonts w:ascii="Times New Roman" w:hAnsi="Times New Roman" w:cs="Times New Roman"/>
          <w:sz w:val="28"/>
          <w:szCs w:val="28"/>
          <w:lang w:val="ru-RU"/>
        </w:rPr>
        <w:t>нском</w:t>
      </w:r>
      <w:proofErr w:type="spellEnd"/>
      <w:r w:rsidR="00FB2556" w:rsidRPr="00473841">
        <w:rPr>
          <w:rFonts w:ascii="Times New Roman" w:hAnsi="Times New Roman" w:cs="Times New Roman"/>
          <w:sz w:val="28"/>
          <w:szCs w:val="28"/>
          <w:lang w:val="ru-RU"/>
        </w:rPr>
        <w:t xml:space="preserve"> сельском поселении – это объекты, содержащие места (территории) для погребения умерших или их праха после </w:t>
      </w:r>
    </w:p>
    <w:p w:rsidR="00201C5C"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кремации.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1.6. </w:t>
      </w:r>
      <w:r w:rsidR="00FB2556" w:rsidRPr="00473841">
        <w:rPr>
          <w:rFonts w:ascii="Times New Roman" w:hAnsi="Times New Roman" w:cs="Times New Roman"/>
          <w:sz w:val="28"/>
          <w:szCs w:val="28"/>
          <w:lang w:val="ru-RU"/>
        </w:rPr>
        <w:t>Кладбища являются: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по принадлежности – </w:t>
      </w:r>
      <w:proofErr w:type="gramStart"/>
      <w:r w:rsidRPr="00473841">
        <w:rPr>
          <w:rFonts w:ascii="Times New Roman" w:hAnsi="Times New Roman" w:cs="Times New Roman"/>
          <w:sz w:val="28"/>
          <w:szCs w:val="28"/>
          <w:lang w:val="ru-RU"/>
        </w:rPr>
        <w:t>муниципальными</w:t>
      </w:r>
      <w:proofErr w:type="gramEnd"/>
      <w:r w:rsidRPr="00473841">
        <w:rPr>
          <w:rFonts w:ascii="Times New Roman" w:hAnsi="Times New Roman" w:cs="Times New Roman"/>
          <w:sz w:val="28"/>
          <w:szCs w:val="28"/>
          <w:lang w:val="ru-RU"/>
        </w:rPr>
        <w:t>;</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по обычаям – общественными, предназначенными для погребения умерших (погибших) с учетом их волеизъявления либо по решению специализированной службы по вопросам похоронного дела.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Места погребения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 </w:t>
      </w:r>
      <w:r w:rsidR="00FB2556" w:rsidRPr="00473841">
        <w:rPr>
          <w:rFonts w:ascii="Times New Roman" w:hAnsi="Times New Roman" w:cs="Times New Roman"/>
          <w:sz w:val="28"/>
          <w:szCs w:val="28"/>
          <w:lang w:val="ru-RU"/>
        </w:rPr>
        <w:t xml:space="preserve">Решение о создании мест погребения принимается </w:t>
      </w:r>
      <w:r w:rsidR="006A1A3A">
        <w:rPr>
          <w:rFonts w:ascii="Times New Roman" w:hAnsi="Times New Roman" w:cs="Times New Roman"/>
          <w:sz w:val="28"/>
          <w:szCs w:val="28"/>
          <w:lang w:val="ru-RU"/>
        </w:rPr>
        <w:t>администрацией</w:t>
      </w:r>
      <w:r w:rsidR="00FB2556" w:rsidRPr="00473841">
        <w:rPr>
          <w:rFonts w:ascii="Times New Roman" w:hAnsi="Times New Roman" w:cs="Times New Roman"/>
          <w:sz w:val="28"/>
          <w:szCs w:val="28"/>
          <w:lang w:val="ru-RU"/>
        </w:rPr>
        <w:t xml:space="preserve">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при наличии положительного заключения экологической и санитарно-гигиенической экспертизы.</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2.2. </w:t>
      </w:r>
      <w:r w:rsidR="00FB2556" w:rsidRPr="00473841">
        <w:rPr>
          <w:rFonts w:ascii="Times New Roman" w:hAnsi="Times New Roman" w:cs="Times New Roman"/>
          <w:sz w:val="28"/>
          <w:szCs w:val="28"/>
          <w:lang w:val="ru-RU"/>
        </w:rPr>
        <w:t xml:space="preserve">Создаваемые, а также существующие места погребения не подлежат сносу и могут быть перенесены только по решению представительного органа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в случае угрозы постоянных затоплений, оползней, после землетрясений и других стихийных бедствий.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2.3. </w:t>
      </w:r>
      <w:r w:rsidR="00FB2556" w:rsidRPr="00473841">
        <w:rPr>
          <w:rFonts w:ascii="Times New Roman" w:hAnsi="Times New Roman" w:cs="Times New Roman"/>
          <w:sz w:val="28"/>
          <w:szCs w:val="28"/>
          <w:lang w:val="ru-RU"/>
        </w:rPr>
        <w:t>Выбор земельного участка для размещения мест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 погребения.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2.4. </w:t>
      </w:r>
      <w:r w:rsidR="00FB2556" w:rsidRPr="00473841">
        <w:rPr>
          <w:rFonts w:ascii="Times New Roman" w:hAnsi="Times New Roman" w:cs="Times New Roman"/>
          <w:sz w:val="28"/>
          <w:szCs w:val="28"/>
          <w:lang w:val="ru-RU"/>
        </w:rPr>
        <w:t>Требования к вновь создаваемым местам погребения установлены положениями Закона Краснодарского края от 04.02.2004 №666-КЗ.</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2.5. </w:t>
      </w:r>
      <w:r w:rsidR="00FB2556" w:rsidRPr="00473841">
        <w:rPr>
          <w:rFonts w:ascii="Times New Roman" w:hAnsi="Times New Roman" w:cs="Times New Roman"/>
          <w:sz w:val="28"/>
          <w:szCs w:val="28"/>
          <w:lang w:val="ru-RU"/>
        </w:rPr>
        <w:t xml:space="preserve">Решение о закрытии кладбища, а также о закрытии кладбища для свободных захоронений принимается администрацией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2.6. </w:t>
      </w:r>
      <w:r w:rsidR="00FB2556" w:rsidRPr="00473841">
        <w:rPr>
          <w:rFonts w:ascii="Times New Roman" w:hAnsi="Times New Roman" w:cs="Times New Roman"/>
          <w:sz w:val="28"/>
          <w:szCs w:val="28"/>
          <w:lang w:val="ru-RU"/>
        </w:rPr>
        <w:t>Производить погребение на закрытых кладбищах запрещено, за исключением случаев захоронения урн с прахом.</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2.7. </w:t>
      </w:r>
      <w:r w:rsidR="00FB2556" w:rsidRPr="00473841">
        <w:rPr>
          <w:rFonts w:ascii="Times New Roman" w:hAnsi="Times New Roman" w:cs="Times New Roman"/>
          <w:sz w:val="28"/>
          <w:szCs w:val="28"/>
          <w:lang w:val="ru-RU"/>
        </w:rPr>
        <w:t>На кладбищах, закрытых для свободных захоронений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правового акта органа местного самоуправления о закрытии кладбища для свободных захоронений.</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Предоставление места для захоронения на общественном кладбище</w:t>
      </w:r>
    </w:p>
    <w:p w:rsidR="009029E0" w:rsidRPr="00473841" w:rsidRDefault="009029E0" w:rsidP="00473841">
      <w:pPr>
        <w:ind w:firstLine="851"/>
        <w:jc w:val="both"/>
        <w:rPr>
          <w:rFonts w:ascii="Times New Roman" w:hAnsi="Times New Roman" w:cs="Times New Roman"/>
          <w:sz w:val="28"/>
          <w:szCs w:val="28"/>
          <w:lang w:val="ru-RU"/>
        </w:rPr>
      </w:pPr>
    </w:p>
    <w:p w:rsidR="003D2835" w:rsidRDefault="003C1FCF" w:rsidP="003D2835">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3.1. </w:t>
      </w:r>
      <w:r w:rsidR="00FB2556" w:rsidRPr="00473841">
        <w:rPr>
          <w:rFonts w:ascii="Times New Roman" w:hAnsi="Times New Roman" w:cs="Times New Roman"/>
          <w:sz w:val="28"/>
          <w:szCs w:val="28"/>
          <w:lang w:val="ru-RU"/>
        </w:rPr>
        <w:t>Предоставление места для захоронения на общественном кладбище, а также земельного участка для создания семейных (родовых) захоронений (далее - участок для погребения) осуществляется администрацией поселения на основании заявления о предоставлении участка для погребения, поданного лицом, взявшим на себя обязанность о</w:t>
      </w:r>
      <w:r w:rsidR="003D2835">
        <w:rPr>
          <w:rFonts w:ascii="Times New Roman" w:hAnsi="Times New Roman" w:cs="Times New Roman"/>
          <w:sz w:val="28"/>
          <w:szCs w:val="28"/>
          <w:lang w:val="ru-RU"/>
        </w:rPr>
        <w:t>существить погребение умершего.</w:t>
      </w:r>
    </w:p>
    <w:p w:rsidR="003D2835" w:rsidRPr="00201C5C" w:rsidRDefault="003D2835" w:rsidP="003D2835">
      <w:pPr>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3.1.1. </w:t>
      </w:r>
      <w:r w:rsidRPr="00201C5C">
        <w:rPr>
          <w:rFonts w:ascii="Times New Roman" w:hAnsi="Times New Roman" w:cs="Times New Roman"/>
          <w:sz w:val="28"/>
          <w:szCs w:val="28"/>
          <w:lang w:val="ru-RU"/>
        </w:rPr>
        <w:t>Нормы землеотвода для захоронения умерших (погибших):</w:t>
      </w:r>
    </w:p>
    <w:p w:rsidR="003D2835" w:rsidRPr="00201C5C" w:rsidRDefault="003D2835" w:rsidP="003D2835">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для одиночных захоронений - размером 1,6 м </w:t>
      </w:r>
      <w:r w:rsidRPr="00201C5C">
        <w:rPr>
          <w:rFonts w:ascii="Times New Roman" w:hAnsi="Times New Roman" w:cs="Times New Roman"/>
          <w:sz w:val="28"/>
          <w:szCs w:val="28"/>
        </w:rPr>
        <w:t>x</w:t>
      </w:r>
      <w:r w:rsidRPr="00201C5C">
        <w:rPr>
          <w:rFonts w:ascii="Times New Roman" w:hAnsi="Times New Roman" w:cs="Times New Roman"/>
          <w:sz w:val="28"/>
          <w:szCs w:val="28"/>
          <w:lang w:val="ru-RU"/>
        </w:rPr>
        <w:t xml:space="preserve"> 2,5 м (4 кв. м);</w:t>
      </w:r>
    </w:p>
    <w:p w:rsidR="003D2835" w:rsidRPr="00201C5C" w:rsidRDefault="003D2835" w:rsidP="003D2835">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для родственных захоронений - размером 2,5 м </w:t>
      </w:r>
      <w:r w:rsidRPr="00201C5C">
        <w:rPr>
          <w:rFonts w:ascii="Times New Roman" w:hAnsi="Times New Roman" w:cs="Times New Roman"/>
          <w:sz w:val="28"/>
          <w:szCs w:val="28"/>
        </w:rPr>
        <w:t>x</w:t>
      </w:r>
      <w:r w:rsidRPr="00201C5C">
        <w:rPr>
          <w:rFonts w:ascii="Times New Roman" w:hAnsi="Times New Roman" w:cs="Times New Roman"/>
          <w:sz w:val="28"/>
          <w:szCs w:val="28"/>
          <w:lang w:val="ru-RU"/>
        </w:rPr>
        <w:t xml:space="preserve"> 3,2 м (8,0 кв. м);</w:t>
      </w:r>
    </w:p>
    <w:p w:rsidR="003D2835" w:rsidRPr="00473841" w:rsidRDefault="003D2835" w:rsidP="003D2835">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для семейных (родовых) захоронений – размером 2,5 м х 4,5 м (11,25</w:t>
      </w:r>
      <w:r w:rsidRPr="00473841">
        <w:rPr>
          <w:rFonts w:ascii="Times New Roman" w:hAnsi="Times New Roman" w:cs="Times New Roman"/>
          <w:sz w:val="28"/>
          <w:szCs w:val="28"/>
          <w:lang w:val="ru-RU"/>
        </w:rPr>
        <w:t xml:space="preserve"> кв.м.)</w:t>
      </w:r>
    </w:p>
    <w:p w:rsidR="003D2835" w:rsidRPr="00473841" w:rsidRDefault="003D2835" w:rsidP="003D2835">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для почетных захоронений - размером 2,0 м </w:t>
      </w:r>
      <w:r w:rsidRPr="00473841">
        <w:rPr>
          <w:rFonts w:ascii="Times New Roman" w:hAnsi="Times New Roman" w:cs="Times New Roman"/>
          <w:sz w:val="28"/>
          <w:szCs w:val="28"/>
        </w:rPr>
        <w:t>x</w:t>
      </w:r>
      <w:r w:rsidRPr="00473841">
        <w:rPr>
          <w:rFonts w:ascii="Times New Roman" w:hAnsi="Times New Roman" w:cs="Times New Roman"/>
          <w:sz w:val="28"/>
          <w:szCs w:val="28"/>
          <w:lang w:val="ru-RU"/>
        </w:rPr>
        <w:t xml:space="preserve"> 3,0 м (6,0 кв. м).</w:t>
      </w:r>
    </w:p>
    <w:p w:rsidR="003D2835" w:rsidRPr="00473841" w:rsidRDefault="003D2835" w:rsidP="003D2835">
      <w:pPr>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Pr="00473841">
        <w:rPr>
          <w:rFonts w:ascii="Times New Roman" w:hAnsi="Times New Roman" w:cs="Times New Roman"/>
          <w:sz w:val="28"/>
          <w:szCs w:val="28"/>
          <w:lang w:val="ru-RU"/>
        </w:rPr>
        <w:t>.</w:t>
      </w:r>
      <w:r>
        <w:rPr>
          <w:rFonts w:ascii="Times New Roman" w:hAnsi="Times New Roman" w:cs="Times New Roman"/>
          <w:sz w:val="28"/>
          <w:szCs w:val="28"/>
          <w:lang w:val="ru-RU"/>
        </w:rPr>
        <w:t>2.</w:t>
      </w:r>
      <w:r w:rsidRPr="00473841">
        <w:rPr>
          <w:rFonts w:ascii="Times New Roman" w:hAnsi="Times New Roman" w:cs="Times New Roman"/>
          <w:sz w:val="28"/>
          <w:szCs w:val="28"/>
          <w:lang w:val="ru-RU"/>
        </w:rPr>
        <w:t xml:space="preserve"> Расстояние между захоронениями по периметру составляет 0,5 м.</w:t>
      </w:r>
    </w:p>
    <w:p w:rsidR="003D2835" w:rsidRPr="00473841" w:rsidRDefault="003D2835" w:rsidP="00473841">
      <w:pPr>
        <w:ind w:firstLine="851"/>
        <w:jc w:val="both"/>
        <w:rPr>
          <w:rFonts w:ascii="Times New Roman" w:hAnsi="Times New Roman" w:cs="Times New Roman"/>
          <w:sz w:val="28"/>
          <w:szCs w:val="28"/>
          <w:lang w:val="ru-RU"/>
        </w:rPr>
      </w:pPr>
    </w:p>
    <w:p w:rsidR="00201C5C" w:rsidRDefault="003C1FCF"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3.2. </w:t>
      </w:r>
      <w:r w:rsidR="00FB2556" w:rsidRPr="00473841">
        <w:rPr>
          <w:rFonts w:ascii="Times New Roman" w:hAnsi="Times New Roman" w:cs="Times New Roman"/>
          <w:sz w:val="28"/>
          <w:szCs w:val="28"/>
          <w:lang w:val="ru-RU"/>
        </w:rPr>
        <w:t>К заявлению о предоставлении участка для погребения прилагаются</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копии документов (с приложением подлинников для сверки):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паспорта лица, взявшего на себя обязанность по захоронению умершего (погибшего) или иного документа, удостоверяющего личность;</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медицинского свидетельства о смерти или свидетельства о смерти, выданного органами ЗАГС, а регистрация урны с прахом – при наличии свидетельства о смерти, выданного органами ЗАГС и справки о кремации, Копия медицинского свидетельства о смерти умершего (погибшего) или свидетельства о смерти умершего (погибшего), выданного органами ЗАГС.</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копии документов, подтверждающих право захоронения умершего на участке почетных или воинских захоронений (в случае захоронения на данном участке);</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доверенность, при обращении лица, действующего в интересах лица, осуществляющего захоронение умершего.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В день подачи заявления с прилагаемыми документами заявитель заполняет согласие об обработке персональных данных лица, взявшего на себя обязанность осуществить погребение (</w:t>
      </w:r>
      <w:proofErr w:type="spellStart"/>
      <w:r w:rsidRPr="00473841">
        <w:rPr>
          <w:rFonts w:ascii="Times New Roman" w:hAnsi="Times New Roman" w:cs="Times New Roman"/>
          <w:sz w:val="28"/>
          <w:szCs w:val="28"/>
          <w:lang w:val="ru-RU"/>
        </w:rPr>
        <w:t>подзахоронение</w:t>
      </w:r>
      <w:proofErr w:type="spellEnd"/>
      <w:r w:rsidRPr="00473841">
        <w:rPr>
          <w:rFonts w:ascii="Times New Roman" w:hAnsi="Times New Roman" w:cs="Times New Roman"/>
          <w:sz w:val="28"/>
          <w:szCs w:val="28"/>
          <w:lang w:val="ru-RU"/>
        </w:rPr>
        <w:t>) умершего (погибшего), и согласие лица, действующего в интересах лица, взявшего на себя обязанность осуществить погребение (</w:t>
      </w:r>
      <w:proofErr w:type="spellStart"/>
      <w:r w:rsidRPr="00473841">
        <w:rPr>
          <w:rFonts w:ascii="Times New Roman" w:hAnsi="Times New Roman" w:cs="Times New Roman"/>
          <w:sz w:val="28"/>
          <w:szCs w:val="28"/>
          <w:lang w:val="ru-RU"/>
        </w:rPr>
        <w:t>подзахоронение</w:t>
      </w:r>
      <w:proofErr w:type="spellEnd"/>
      <w:r w:rsidRPr="00473841">
        <w:rPr>
          <w:rFonts w:ascii="Times New Roman" w:hAnsi="Times New Roman" w:cs="Times New Roman"/>
          <w:sz w:val="28"/>
          <w:szCs w:val="28"/>
          <w:lang w:val="ru-RU"/>
        </w:rPr>
        <w:t>) умершего (погибшего) (приложение №3 к настоящему порядку выдачи свидетельств о регистрации захоронений).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3.3. </w:t>
      </w:r>
      <w:r w:rsidR="00FB2556" w:rsidRPr="00473841">
        <w:rPr>
          <w:rFonts w:ascii="Times New Roman" w:hAnsi="Times New Roman" w:cs="Times New Roman"/>
          <w:sz w:val="28"/>
          <w:szCs w:val="28"/>
          <w:lang w:val="ru-RU"/>
        </w:rPr>
        <w:t xml:space="preserve">Предоставление мест для захоронения в размерах, установленных настоящим Порядком, осуществляется бесплатно. 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размер которой устанавливается Советом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3.4. </w:t>
      </w:r>
      <w:r w:rsidR="00FB2556" w:rsidRPr="00473841">
        <w:rPr>
          <w:rFonts w:ascii="Times New Roman" w:hAnsi="Times New Roman" w:cs="Times New Roman"/>
          <w:sz w:val="28"/>
          <w:szCs w:val="28"/>
          <w:lang w:val="ru-RU"/>
        </w:rPr>
        <w:t>В границах существующего захоронения, на свободном месте, возможно захоронение по письменному заявлению граждан (организаций), на которых зарегистрированы могилы, находящиеся на этом участке.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3.5. </w:t>
      </w:r>
      <w:r w:rsidR="00FB2556" w:rsidRPr="00473841">
        <w:rPr>
          <w:rFonts w:ascii="Times New Roman" w:hAnsi="Times New Roman" w:cs="Times New Roman"/>
          <w:sz w:val="28"/>
          <w:szCs w:val="28"/>
          <w:lang w:val="ru-RU"/>
        </w:rPr>
        <w:t>Форма разрешения о предоставлении участка для погребения (о погребении на свободное место в границах существующего захоронения) устанавливается согласно приложению 2 к настоящему Порядку.</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Сохранность сведений о захоронениях</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4.1. </w:t>
      </w:r>
      <w:r w:rsidR="00FB2556" w:rsidRPr="00473841">
        <w:rPr>
          <w:rFonts w:ascii="Times New Roman" w:hAnsi="Times New Roman" w:cs="Times New Roman"/>
          <w:sz w:val="28"/>
          <w:szCs w:val="28"/>
          <w:lang w:val="ru-RU"/>
        </w:rPr>
        <w:t>Каждое захоронение регистрируется в книге регистрации захоронений.</w:t>
      </w:r>
    </w:p>
    <w:p w:rsidR="009029E0" w:rsidRPr="00473841"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4.2. </w:t>
      </w:r>
      <w:r w:rsidR="00FB2556" w:rsidRPr="00473841">
        <w:rPr>
          <w:rFonts w:ascii="Times New Roman" w:hAnsi="Times New Roman" w:cs="Times New Roman"/>
          <w:sz w:val="28"/>
          <w:szCs w:val="28"/>
          <w:lang w:val="ru-RU"/>
        </w:rPr>
        <w:t xml:space="preserve">Форма и порядок ведения книг регистрации захоронений </w:t>
      </w:r>
      <w:r w:rsidR="00FB2556" w:rsidRPr="00473841">
        <w:rPr>
          <w:rFonts w:ascii="Times New Roman" w:hAnsi="Times New Roman" w:cs="Times New Roman"/>
          <w:sz w:val="28"/>
          <w:szCs w:val="28"/>
          <w:lang w:val="ru-RU"/>
        </w:rPr>
        <w:lastRenderedPageBreak/>
        <w:t xml:space="preserve">утверждается постановлением администрации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Гарантии исполнения волеизъявления умершего о погребении</w:t>
      </w:r>
    </w:p>
    <w:p w:rsidR="009029E0" w:rsidRPr="00473841" w:rsidRDefault="009029E0" w:rsidP="00473841">
      <w:pPr>
        <w:ind w:firstLine="851"/>
        <w:jc w:val="both"/>
        <w:rPr>
          <w:rFonts w:ascii="Times New Roman" w:hAnsi="Times New Roman" w:cs="Times New Roman"/>
          <w:sz w:val="28"/>
          <w:szCs w:val="28"/>
          <w:lang w:val="ru-RU"/>
        </w:rPr>
      </w:pPr>
    </w:p>
    <w:p w:rsidR="00201C5C" w:rsidRDefault="003C1FCF"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5.1. </w:t>
      </w:r>
      <w:r w:rsidR="00FB2556" w:rsidRPr="00473841">
        <w:rPr>
          <w:rFonts w:ascii="Times New Roman" w:hAnsi="Times New Roman" w:cs="Times New Roman"/>
          <w:sz w:val="28"/>
          <w:szCs w:val="28"/>
          <w:lang w:val="ru-RU"/>
        </w:rPr>
        <w:t xml:space="preserve">На территории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(останков) или праха на одном из муниципальных общественных кладбищ в соответствии с настоящим Положением.</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5.2. </w:t>
      </w:r>
      <w:r w:rsidR="00FB2556" w:rsidRPr="00473841">
        <w:rPr>
          <w:rFonts w:ascii="Times New Roman" w:hAnsi="Times New Roman" w:cs="Times New Roman"/>
          <w:sz w:val="28"/>
          <w:szCs w:val="28"/>
          <w:lang w:val="ru-RU"/>
        </w:rPr>
        <w:t>Волеизъявление лица о достойном отношении к его телу (останкам) после смерти (далее – волеизъявление умершего) – пожелание, выраженное в устной форме в присутствии свидетелей или в письменной форме: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w:t>
      </w:r>
      <w:r w:rsidR="0039609C">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о согласии или несогласии быть подвергнутым патологоанатомическому вскрытию;</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о согласии или несогласии на изъятие органов и (или) тканей из его тела (останков);</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быть погребенным на том или ином месте, по тем или иным обычаям или традициям, рядом с теми или иными ранее умершими (погибшими);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быть подвергнутым кремации;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о доверии исполнить свое волеизъявление тому или иному лицу</w:t>
      </w:r>
    </w:p>
    <w:p w:rsidR="009029E0" w:rsidRPr="00473841" w:rsidRDefault="003C1FCF" w:rsidP="00473841">
      <w:pPr>
        <w:ind w:firstLine="851"/>
        <w:jc w:val="both"/>
        <w:rPr>
          <w:rFonts w:ascii="Times New Roman" w:hAnsi="Times New Roman" w:cs="Times New Roman"/>
          <w:sz w:val="28"/>
          <w:szCs w:val="28"/>
          <w:lang w:val="ru-RU"/>
        </w:rPr>
      </w:pPr>
      <w:r w:rsidRPr="00BB4D7A">
        <w:rPr>
          <w:rFonts w:ascii="Times New Roman" w:hAnsi="Times New Roman" w:cs="Times New Roman"/>
          <w:sz w:val="28"/>
          <w:szCs w:val="28"/>
          <w:lang w:val="ru-RU"/>
        </w:rPr>
        <w:t xml:space="preserve">5.3. </w:t>
      </w:r>
      <w:proofErr w:type="gramStart"/>
      <w:r w:rsidR="00FB2556" w:rsidRPr="00BB4D7A">
        <w:rPr>
          <w:rFonts w:ascii="Times New Roman" w:hAnsi="Times New Roman" w:cs="Times New Roman"/>
          <w:sz w:val="28"/>
          <w:szCs w:val="28"/>
          <w:lang w:val="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w:t>
      </w:r>
      <w:r w:rsidR="00BB4D7A">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супруга.</w:t>
      </w:r>
      <w:proofErr w:type="gramEnd"/>
      <w:r w:rsidR="00FB2556" w:rsidRPr="00473841">
        <w:rPr>
          <w:rFonts w:ascii="Times New Roman" w:hAnsi="Times New Roman" w:cs="Times New Roman"/>
          <w:sz w:val="28"/>
          <w:szCs w:val="28"/>
          <w:lang w:val="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9029E0" w:rsidRPr="00473841"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5.4. </w:t>
      </w:r>
      <w:proofErr w:type="gramStart"/>
      <w:r w:rsidR="00FB2556" w:rsidRPr="00201C5C">
        <w:rPr>
          <w:rFonts w:ascii="Times New Roman" w:hAnsi="Times New Roman" w:cs="Times New Roman"/>
          <w:sz w:val="28"/>
          <w:szCs w:val="28"/>
          <w:lang w:val="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(свидетельства) о смерти, разрешения на</w:t>
      </w:r>
      <w:proofErr w:type="gramEnd"/>
      <w:r w:rsidR="00FB2556" w:rsidRPr="00201C5C">
        <w:rPr>
          <w:rFonts w:ascii="Times New Roman" w:hAnsi="Times New Roman" w:cs="Times New Roman"/>
          <w:sz w:val="28"/>
          <w:szCs w:val="28"/>
          <w:lang w:val="ru-RU"/>
        </w:rPr>
        <w:t xml:space="preserve"> перевозку тела (останков) умершего, а также проездных документов, включая документы на пересечение государственных границ. </w:t>
      </w:r>
      <w:r w:rsidR="00FB2556" w:rsidRPr="00473841">
        <w:rPr>
          <w:rFonts w:ascii="Times New Roman" w:hAnsi="Times New Roman" w:cs="Times New Roman"/>
          <w:sz w:val="28"/>
          <w:szCs w:val="28"/>
          <w:lang w:val="ru-RU"/>
        </w:rPr>
        <w:t>Указанное содействие оказывают органы местного самоуправления, а также иные юридические лица, оказывающие по роду своей деятельности необходимые для таких случаев услуги.</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 </w:t>
      </w:r>
      <w:r w:rsidR="00FB2556" w:rsidRPr="00473841">
        <w:rPr>
          <w:rFonts w:ascii="Times New Roman" w:hAnsi="Times New Roman" w:cs="Times New Roman"/>
          <w:sz w:val="28"/>
          <w:szCs w:val="28"/>
          <w:lang w:val="ru-RU"/>
        </w:rPr>
        <w:t>Гарантии при осуществлении погребения</w:t>
      </w:r>
    </w:p>
    <w:p w:rsidR="009029E0" w:rsidRPr="00473841" w:rsidRDefault="009029E0" w:rsidP="00473841">
      <w:pPr>
        <w:ind w:firstLine="851"/>
        <w:jc w:val="both"/>
        <w:rPr>
          <w:rFonts w:ascii="Times New Roman" w:hAnsi="Times New Roman" w:cs="Times New Roman"/>
          <w:sz w:val="28"/>
          <w:szCs w:val="28"/>
          <w:lang w:val="ru-RU"/>
        </w:rPr>
      </w:pPr>
    </w:p>
    <w:p w:rsidR="0009651E"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6.1. </w:t>
      </w:r>
      <w:r w:rsidR="00FB2556" w:rsidRPr="00473841">
        <w:rPr>
          <w:rFonts w:ascii="Times New Roman" w:hAnsi="Times New Roman" w:cs="Times New Roman"/>
          <w:sz w:val="28"/>
          <w:szCs w:val="28"/>
          <w:lang w:val="ru-RU"/>
        </w:rPr>
        <w:t xml:space="preserve">Супругу, близким родственникам, иным родственникам, законному </w:t>
      </w:r>
      <w:r w:rsidR="00FB2556" w:rsidRPr="00473841">
        <w:rPr>
          <w:rFonts w:ascii="Times New Roman" w:hAnsi="Times New Roman" w:cs="Times New Roman"/>
          <w:sz w:val="28"/>
          <w:szCs w:val="28"/>
          <w:lang w:val="ru-RU"/>
        </w:rPr>
        <w:lastRenderedPageBreak/>
        <w:t xml:space="preserve">представителю умершего (погибшего) или иному лицу, взявшему на себя </w:t>
      </w:r>
    </w:p>
    <w:p w:rsidR="009029E0" w:rsidRPr="00473841" w:rsidRDefault="00FB2556" w:rsidP="0009651E">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обязанность осуществить погребение умершего (погибшего), гарантируется:</w:t>
      </w:r>
    </w:p>
    <w:p w:rsidR="00201C5C" w:rsidRDefault="003C1FCF" w:rsidP="0009651E">
      <w:pPr>
        <w:ind w:firstLine="851"/>
        <w:jc w:val="both"/>
        <w:rPr>
          <w:rFonts w:ascii="Times New Roman" w:hAnsi="Times New Roman" w:cs="Times New Roman"/>
          <w:sz w:val="28"/>
          <w:szCs w:val="28"/>
          <w:lang w:val="ru-RU"/>
        </w:rPr>
      </w:pPr>
      <w:proofErr w:type="gramStart"/>
      <w:r w:rsidRPr="00201C5C">
        <w:rPr>
          <w:rFonts w:ascii="Times New Roman" w:hAnsi="Times New Roman" w:cs="Times New Roman"/>
          <w:sz w:val="28"/>
          <w:szCs w:val="28"/>
          <w:lang w:val="ru-RU"/>
        </w:rPr>
        <w:t xml:space="preserve">1) </w:t>
      </w:r>
      <w:r w:rsidR="00FB2556" w:rsidRPr="00201C5C">
        <w:rPr>
          <w:rFonts w:ascii="Times New Roman" w:hAnsi="Times New Roman" w:cs="Times New Roman"/>
          <w:sz w:val="28"/>
          <w:szCs w:val="28"/>
          <w:lang w:val="ru-RU"/>
        </w:rPr>
        <w:t xml:space="preserve">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w:t>
      </w:r>
      <w:proofErr w:type="gramEnd"/>
    </w:p>
    <w:p w:rsidR="009029E0" w:rsidRPr="00201C5C" w:rsidRDefault="00FB2556" w:rsidP="00201C5C">
      <w:pPr>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9029E0" w:rsidRPr="00473841" w:rsidRDefault="003C1FCF" w:rsidP="0039609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 xml:space="preserve">оказание содействия в решении вопросов, предусмотренных пунктом </w:t>
      </w:r>
      <w:r w:rsidR="00340154">
        <w:rPr>
          <w:rFonts w:ascii="Times New Roman" w:hAnsi="Times New Roman" w:cs="Times New Roman"/>
          <w:sz w:val="28"/>
          <w:szCs w:val="28"/>
          <w:lang w:val="ru-RU"/>
        </w:rPr>
        <w:t>5</w:t>
      </w:r>
      <w:r w:rsidR="00FB2556" w:rsidRPr="00473841">
        <w:rPr>
          <w:rFonts w:ascii="Times New Roman" w:hAnsi="Times New Roman" w:cs="Times New Roman"/>
          <w:sz w:val="28"/>
          <w:szCs w:val="28"/>
          <w:lang w:val="ru-RU"/>
        </w:rPr>
        <w:t>.4.</w:t>
      </w:r>
      <w:r w:rsidR="0039609C">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настоящего Порядка;</w:t>
      </w:r>
    </w:p>
    <w:p w:rsidR="009029E0" w:rsidRPr="00473841"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BA4EAF">
        <w:rPr>
          <w:rFonts w:ascii="Times New Roman" w:hAnsi="Times New Roman" w:cs="Times New Roman"/>
          <w:sz w:val="28"/>
          <w:szCs w:val="28"/>
          <w:lang w:val="ru-RU"/>
        </w:rPr>
        <w:t xml:space="preserve">исполнение </w:t>
      </w:r>
      <w:r w:rsidR="00FB2556" w:rsidRPr="00473841">
        <w:rPr>
          <w:rFonts w:ascii="Times New Roman" w:hAnsi="Times New Roman" w:cs="Times New Roman"/>
          <w:sz w:val="28"/>
          <w:szCs w:val="28"/>
          <w:lang w:val="ru-RU"/>
        </w:rPr>
        <w:t>волеизъяв</w:t>
      </w:r>
      <w:r w:rsidR="00BA4EAF">
        <w:rPr>
          <w:rFonts w:ascii="Times New Roman" w:hAnsi="Times New Roman" w:cs="Times New Roman"/>
          <w:sz w:val="28"/>
          <w:szCs w:val="28"/>
          <w:lang w:val="ru-RU"/>
        </w:rPr>
        <w:t>ления умершего в соответствии</w:t>
      </w:r>
      <w:r w:rsidR="00BA4EAF">
        <w:rPr>
          <w:rFonts w:ascii="Times New Roman" w:hAnsi="Times New Roman" w:cs="Times New Roman"/>
          <w:sz w:val="28"/>
          <w:szCs w:val="28"/>
          <w:lang w:val="ru-RU"/>
        </w:rPr>
        <w:tab/>
        <w:t xml:space="preserve">с пунктом </w:t>
      </w:r>
      <w:r w:rsidR="00340154">
        <w:rPr>
          <w:rFonts w:ascii="Times New Roman" w:hAnsi="Times New Roman" w:cs="Times New Roman"/>
          <w:sz w:val="28"/>
          <w:szCs w:val="28"/>
          <w:lang w:val="ru-RU"/>
        </w:rPr>
        <w:t>5</w:t>
      </w:r>
      <w:r w:rsidR="00BA4EAF">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настоящего Порядка.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6.2. </w:t>
      </w:r>
      <w:r w:rsidR="00FB2556" w:rsidRPr="00473841">
        <w:rPr>
          <w:rFonts w:ascii="Times New Roman" w:hAnsi="Times New Roman" w:cs="Times New Roman"/>
          <w:sz w:val="28"/>
          <w:szCs w:val="28"/>
          <w:lang w:val="ru-RU"/>
        </w:rPr>
        <w:t>Лицу, взявшему на себя обязанность осуществить погребение, гарантируется на безвозмездной основе: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оформление документов, необходимых для погребения;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предоставление и доставка гроба с обивкой и других предметов, необходимых для погребения;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перевозка тела (останков) умершего (погибшего) на кладбище (в крематории);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 ее на кладбище или в нише стены скорби);</w:t>
      </w:r>
    </w:p>
    <w:p w:rsidR="009029E0"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предоставление и установка похоронного регистрационного знака с надписью (фамилия, имя, отчество погребенного, даты рождения и смерти).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6.3. </w:t>
      </w:r>
      <w:r w:rsidR="00FB2556" w:rsidRPr="00473841">
        <w:rPr>
          <w:rFonts w:ascii="Times New Roman" w:hAnsi="Times New Roman" w:cs="Times New Roman"/>
          <w:sz w:val="28"/>
          <w:szCs w:val="28"/>
          <w:lang w:val="ru-RU"/>
        </w:rPr>
        <w:t>Стоимость услуг, предоставляемых согласно гарантированному перечню услуг по погребению, определяется представительным органом поселения по согласованию с соответствующими отделениями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Решение о стоимости услуг по погребению доводится до сведения  жителей поселения через СМИ и информационно-телекоммуникационную сеть Интернет.</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6.4. </w:t>
      </w:r>
      <w:r w:rsidR="00FB2556" w:rsidRPr="00473841">
        <w:rPr>
          <w:rFonts w:ascii="Times New Roman" w:hAnsi="Times New Roman" w:cs="Times New Roman"/>
          <w:sz w:val="28"/>
          <w:szCs w:val="28"/>
          <w:lang w:val="ru-RU"/>
        </w:rPr>
        <w:t>Качество услуг, предоставляемых согласно гарантированному перечню услуг по погребению, должно соответствовать:</w:t>
      </w:r>
    </w:p>
    <w:p w:rsidR="0009651E"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Оформление документов - осуществление приема заказа на организацию и провед</w:t>
      </w:r>
      <w:r w:rsidR="0039609C">
        <w:rPr>
          <w:rFonts w:ascii="Times New Roman" w:hAnsi="Times New Roman" w:cs="Times New Roman"/>
          <w:sz w:val="28"/>
          <w:szCs w:val="28"/>
          <w:lang w:val="ru-RU"/>
        </w:rPr>
        <w:t>е</w:t>
      </w:r>
      <w:r w:rsidR="00FB2556" w:rsidRPr="00473841">
        <w:rPr>
          <w:rFonts w:ascii="Times New Roman" w:hAnsi="Times New Roman" w:cs="Times New Roman"/>
          <w:sz w:val="28"/>
          <w:szCs w:val="28"/>
          <w:lang w:val="ru-RU"/>
        </w:rPr>
        <w:t>ние похорон, включающее: уточнение в морге или доме</w:t>
      </w:r>
    </w:p>
    <w:p w:rsidR="009029E0" w:rsidRPr="00473841" w:rsidRDefault="00FB2556" w:rsidP="0009651E">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находится тело умершего, даты и времени похорон, маршрута следования </w:t>
      </w:r>
      <w:r w:rsidRPr="00473841">
        <w:rPr>
          <w:rFonts w:ascii="Times New Roman" w:hAnsi="Times New Roman" w:cs="Times New Roman"/>
          <w:sz w:val="28"/>
          <w:szCs w:val="28"/>
          <w:lang w:val="ru-RU"/>
        </w:rPr>
        <w:lastRenderedPageBreak/>
        <w:t>траурной процессии, оформление заказа на услуги автокатафалка, другие услуги и предметы похоронного ритуала, оформление счета-заказа;</w:t>
      </w:r>
    </w:p>
    <w:p w:rsidR="00201C5C" w:rsidRDefault="003C1FCF"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 xml:space="preserve">предоставление и доставка гроба с обивкой и других предметов,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необходимых для погребения - предоставление ритуальны</w:t>
      </w:r>
      <w:r w:rsidR="0039609C">
        <w:rPr>
          <w:rFonts w:ascii="Times New Roman" w:hAnsi="Times New Roman" w:cs="Times New Roman"/>
          <w:sz w:val="28"/>
          <w:szCs w:val="28"/>
          <w:lang w:val="ru-RU"/>
        </w:rPr>
        <w:t>х принадлежностей:  Г</w:t>
      </w:r>
      <w:r w:rsidR="0039609C" w:rsidRPr="0039609C">
        <w:rPr>
          <w:rFonts w:ascii="Times New Roman" w:hAnsi="Times New Roman" w:cs="Times New Roman"/>
          <w:sz w:val="28"/>
          <w:szCs w:val="28"/>
          <w:lang w:val="ru-RU"/>
        </w:rPr>
        <w:t>роб стандартный, строганный, из материалов толщиной 25-32 мм, обитый внутри и снаружи тканью х/б с подушкой из стружки</w:t>
      </w:r>
      <w:r w:rsidRPr="00473841">
        <w:rPr>
          <w:rFonts w:ascii="Times New Roman" w:hAnsi="Times New Roman" w:cs="Times New Roman"/>
          <w:sz w:val="28"/>
          <w:szCs w:val="28"/>
          <w:lang w:val="ru-RU"/>
        </w:rPr>
        <w:t>. Снятие гроба и других предметов, необходимых для погребения, со стеллажа, вынос их из помещения предприятия и погрузка в автокатафалк. Доставка до морга (дома), снятие гроба с автокатафалка и внос в помещение морга (дома).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перевозка тела (останков) умершего (погибшего) на кладбище - вынос гроба с телом умершего из морга (дома) с установкой на автокатафалк. Перевозка на кладбище (до места захоронения).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погребение умершего (погибшего) - рытье стандартной могилы с расчисткой места захоронения от снега в зимнее время. Снятие гроба с телом умершего с автокатафалка и перенос до места захоронения. Забивка крышки гроба и опускание гроба, опускание гроба в могилу. Засыпка могилы и устройство надмогильного холма, установка деревянного креста.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6.5. </w:t>
      </w:r>
      <w:r w:rsidR="00FB2556" w:rsidRPr="00473841">
        <w:rPr>
          <w:rFonts w:ascii="Times New Roman" w:hAnsi="Times New Roman" w:cs="Times New Roman"/>
          <w:sz w:val="28"/>
          <w:szCs w:val="28"/>
          <w:lang w:val="ru-RU"/>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 </w:t>
      </w:r>
      <w:r w:rsidR="00FB2556" w:rsidRPr="00473841">
        <w:rPr>
          <w:rFonts w:ascii="Times New Roman" w:hAnsi="Times New Roman" w:cs="Times New Roman"/>
          <w:sz w:val="28"/>
          <w:szCs w:val="28"/>
          <w:lang w:val="ru-RU"/>
        </w:rPr>
        <w:t>Специализированные службы по вопросам похоронного дела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7.1. </w:t>
      </w:r>
      <w:r w:rsidR="00FB2556" w:rsidRPr="00473841">
        <w:rPr>
          <w:rFonts w:ascii="Times New Roman" w:hAnsi="Times New Roman" w:cs="Times New Roman"/>
          <w:sz w:val="28"/>
          <w:szCs w:val="28"/>
          <w:lang w:val="ru-RU"/>
        </w:rPr>
        <w:t>Администрация поселения создает специализированные службы по вопросам похоронного дела, на которые в соответствии с федеральным законом возлагаются обязанность по осуществлению погребения умерших (погибших), в том числе по предоставлению гражданам гарантированного перечня услуг по погребению.</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7.2. </w:t>
      </w:r>
      <w:r w:rsidR="00FB2556" w:rsidRPr="00473841">
        <w:rPr>
          <w:rFonts w:ascii="Times New Roman" w:hAnsi="Times New Roman" w:cs="Times New Roman"/>
          <w:sz w:val="28"/>
          <w:szCs w:val="28"/>
          <w:lang w:val="ru-RU"/>
        </w:rPr>
        <w:t xml:space="preserve">Порядок деятельности специализированных служб по вопросам похоронного дела определяется представительным органом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Default="009029E0" w:rsidP="00473841">
      <w:pPr>
        <w:ind w:firstLine="851"/>
        <w:jc w:val="both"/>
        <w:rPr>
          <w:rFonts w:ascii="Times New Roman" w:hAnsi="Times New Roman" w:cs="Times New Roman"/>
          <w:noProof/>
          <w:sz w:val="28"/>
          <w:szCs w:val="28"/>
          <w:lang w:val="ru-RU" w:eastAsia="ru-RU"/>
        </w:rPr>
      </w:pPr>
    </w:p>
    <w:p w:rsidR="00BA4EAF" w:rsidRPr="00473841" w:rsidRDefault="00BA4EAF" w:rsidP="00473841">
      <w:pPr>
        <w:ind w:firstLine="851"/>
        <w:jc w:val="both"/>
        <w:rPr>
          <w:rFonts w:ascii="Times New Roman" w:hAnsi="Times New Roman" w:cs="Times New Roman"/>
          <w:sz w:val="28"/>
          <w:szCs w:val="28"/>
          <w:lang w:val="ru-RU"/>
        </w:rPr>
      </w:pPr>
    </w:p>
    <w:p w:rsidR="00BB4D7A" w:rsidRDefault="00BB4D7A" w:rsidP="00B51975">
      <w:pPr>
        <w:jc w:val="both"/>
        <w:rPr>
          <w:rFonts w:ascii="Times New Roman" w:hAnsi="Times New Roman" w:cs="Times New Roman"/>
          <w:sz w:val="28"/>
          <w:szCs w:val="28"/>
          <w:lang w:val="ru-RU"/>
        </w:rPr>
      </w:pPr>
      <w:r>
        <w:rPr>
          <w:rFonts w:ascii="Times New Roman" w:hAnsi="Times New Roman" w:cs="Times New Roman"/>
          <w:sz w:val="28"/>
          <w:szCs w:val="28"/>
          <w:lang w:val="ru-RU"/>
        </w:rPr>
        <w:t>Гл</w:t>
      </w:r>
      <w:r w:rsidR="00B51975">
        <w:rPr>
          <w:rFonts w:ascii="Times New Roman" w:hAnsi="Times New Roman" w:cs="Times New Roman"/>
          <w:sz w:val="28"/>
          <w:szCs w:val="28"/>
          <w:lang w:val="ru-RU"/>
        </w:rPr>
        <w:t xml:space="preserve">ава Новоленинского </w:t>
      </w:r>
      <w:proofErr w:type="gramStart"/>
      <w:r w:rsidR="00B51975">
        <w:rPr>
          <w:rFonts w:ascii="Times New Roman" w:hAnsi="Times New Roman" w:cs="Times New Roman"/>
          <w:sz w:val="28"/>
          <w:szCs w:val="28"/>
          <w:lang w:val="ru-RU"/>
        </w:rPr>
        <w:t>сельского</w:t>
      </w:r>
      <w:proofErr w:type="gramEnd"/>
    </w:p>
    <w:p w:rsidR="00BA4EAF" w:rsidRDefault="00B51975" w:rsidP="00B5197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поселения Тимашевского района                                                       </w:t>
      </w:r>
    </w:p>
    <w:p w:rsidR="00B51975" w:rsidRDefault="00B51975" w:rsidP="00B51975">
      <w:pPr>
        <w:jc w:val="both"/>
        <w:rPr>
          <w:rFonts w:ascii="Times New Roman" w:hAnsi="Times New Roman" w:cs="Times New Roman"/>
          <w:sz w:val="28"/>
          <w:szCs w:val="28"/>
          <w:lang w:val="ru-RU"/>
        </w:rPr>
      </w:pPr>
      <w:r>
        <w:rPr>
          <w:rFonts w:ascii="Times New Roman" w:hAnsi="Times New Roman" w:cs="Times New Roman"/>
          <w:sz w:val="28"/>
          <w:szCs w:val="28"/>
          <w:lang w:val="ru-RU"/>
        </w:rPr>
        <w:t>С.В. Проценко</w:t>
      </w:r>
    </w:p>
    <w:p w:rsidR="00BB4D7A" w:rsidRDefault="00BB4D7A" w:rsidP="00473841">
      <w:pPr>
        <w:ind w:firstLine="851"/>
        <w:jc w:val="both"/>
        <w:rPr>
          <w:rFonts w:ascii="Times New Roman" w:hAnsi="Times New Roman" w:cs="Times New Roman"/>
          <w:sz w:val="28"/>
          <w:szCs w:val="28"/>
          <w:lang w:val="ru-RU"/>
        </w:rPr>
      </w:pPr>
    </w:p>
    <w:p w:rsidR="00BB4D7A" w:rsidRDefault="00BB4D7A" w:rsidP="00473841">
      <w:pPr>
        <w:ind w:firstLine="851"/>
        <w:jc w:val="both"/>
        <w:rPr>
          <w:rFonts w:ascii="Times New Roman" w:hAnsi="Times New Roman" w:cs="Times New Roman"/>
          <w:sz w:val="28"/>
          <w:szCs w:val="28"/>
          <w:lang w:val="ru-RU"/>
        </w:rPr>
      </w:pPr>
    </w:p>
    <w:p w:rsidR="00201C5C" w:rsidRDefault="00201C5C" w:rsidP="00BA4EAF">
      <w:pPr>
        <w:rPr>
          <w:rFonts w:ascii="Times New Roman" w:hAnsi="Times New Roman" w:cs="Times New Roman"/>
          <w:sz w:val="28"/>
          <w:szCs w:val="28"/>
          <w:lang w:val="ru-RU"/>
        </w:rPr>
      </w:pP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ПРИЛОЖЕНИЕ №2</w:t>
      </w:r>
    </w:p>
    <w:p w:rsidR="009029E0" w:rsidRPr="00473841" w:rsidRDefault="009029E0" w:rsidP="00BA4EAF">
      <w:pPr>
        <w:ind w:left="851"/>
        <w:rPr>
          <w:rFonts w:ascii="Times New Roman" w:hAnsi="Times New Roman" w:cs="Times New Roman"/>
          <w:sz w:val="28"/>
          <w:szCs w:val="28"/>
          <w:lang w:val="ru-RU"/>
        </w:rPr>
      </w:pP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УТВЕРЖДЕНЫ</w:t>
      </w:r>
    </w:p>
    <w:p w:rsidR="00BA4EAF"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решением Совета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сельского поселения Тимашевского района</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от </w:t>
      </w:r>
      <w:r w:rsidR="00363599">
        <w:rPr>
          <w:rFonts w:ascii="Times New Roman" w:hAnsi="Times New Roman" w:cs="Times New Roman"/>
          <w:sz w:val="28"/>
          <w:szCs w:val="28"/>
          <w:lang w:val="ru-RU"/>
        </w:rPr>
        <w:t>01.02.2018</w:t>
      </w:r>
      <w:r w:rsidRPr="00473841">
        <w:rPr>
          <w:rFonts w:ascii="Times New Roman" w:hAnsi="Times New Roman" w:cs="Times New Roman"/>
          <w:sz w:val="28"/>
          <w:szCs w:val="28"/>
          <w:lang w:val="ru-RU"/>
        </w:rPr>
        <w:t>. №</w:t>
      </w:r>
      <w:r w:rsidR="00363599">
        <w:rPr>
          <w:rFonts w:ascii="Times New Roman" w:hAnsi="Times New Roman" w:cs="Times New Roman"/>
          <w:sz w:val="28"/>
          <w:szCs w:val="28"/>
          <w:lang w:val="ru-RU"/>
        </w:rPr>
        <w:t>167</w:t>
      </w:r>
    </w:p>
    <w:p w:rsidR="009029E0" w:rsidRPr="00473841" w:rsidRDefault="009029E0" w:rsidP="00473841">
      <w:pPr>
        <w:ind w:firstLine="851"/>
        <w:jc w:val="both"/>
        <w:rPr>
          <w:rFonts w:ascii="Times New Roman" w:hAnsi="Times New Roman" w:cs="Times New Roman"/>
          <w:sz w:val="28"/>
          <w:szCs w:val="28"/>
          <w:lang w:val="ru-RU"/>
        </w:rPr>
      </w:pPr>
    </w:p>
    <w:p w:rsidR="0009651E" w:rsidRPr="00473841" w:rsidRDefault="0009651E" w:rsidP="00473841">
      <w:pPr>
        <w:ind w:firstLine="851"/>
        <w:jc w:val="both"/>
        <w:rPr>
          <w:rFonts w:ascii="Times New Roman" w:hAnsi="Times New Roman" w:cs="Times New Roman"/>
          <w:sz w:val="28"/>
          <w:szCs w:val="28"/>
          <w:lang w:val="ru-RU"/>
        </w:rPr>
      </w:pPr>
    </w:p>
    <w:p w:rsidR="009029E0" w:rsidRPr="00473841" w:rsidRDefault="00FB2556" w:rsidP="00BB4D7A">
      <w:pPr>
        <w:ind w:firstLine="851"/>
        <w:jc w:val="center"/>
        <w:rPr>
          <w:rFonts w:ascii="Times New Roman" w:hAnsi="Times New Roman" w:cs="Times New Roman"/>
          <w:sz w:val="28"/>
          <w:szCs w:val="28"/>
          <w:lang w:val="ru-RU"/>
        </w:rPr>
      </w:pPr>
      <w:r w:rsidRPr="00473841">
        <w:rPr>
          <w:rFonts w:ascii="Times New Roman" w:hAnsi="Times New Roman" w:cs="Times New Roman"/>
          <w:sz w:val="28"/>
          <w:szCs w:val="28"/>
          <w:lang w:val="ru-RU"/>
        </w:rPr>
        <w:t>ПРАВИЛА</w:t>
      </w:r>
    </w:p>
    <w:p w:rsidR="009029E0" w:rsidRPr="00473841" w:rsidRDefault="00FB2556" w:rsidP="00BB4D7A">
      <w:pPr>
        <w:ind w:firstLine="851"/>
        <w:jc w:val="center"/>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содержания муниципальных кладбищ и погребения умерших (погибших) на территории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Общие положения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1.1. </w:t>
      </w:r>
      <w:proofErr w:type="gramStart"/>
      <w:r w:rsidR="00FB2556" w:rsidRPr="00473841">
        <w:rPr>
          <w:rFonts w:ascii="Times New Roman" w:hAnsi="Times New Roman" w:cs="Times New Roman"/>
          <w:sz w:val="28"/>
          <w:szCs w:val="28"/>
          <w:lang w:val="ru-RU"/>
        </w:rPr>
        <w:t xml:space="preserve">Настоящие Правила содержания муниципальных кладбищ и погребения умерших (погибших) на территории </w:t>
      </w:r>
      <w:r w:rsidR="00473841" w:rsidRP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(далее - Правила) разработаны в соответствии с Федеральным законом от 12 января 1996 г. </w:t>
      </w:r>
      <w:r w:rsidR="00FB2556" w:rsidRPr="00473841">
        <w:rPr>
          <w:rFonts w:ascii="Times New Roman" w:hAnsi="Times New Roman" w:cs="Times New Roman"/>
          <w:sz w:val="28"/>
          <w:szCs w:val="28"/>
        </w:rPr>
        <w:t>N</w:t>
      </w:r>
      <w:r w:rsidR="00FB2556" w:rsidRPr="00473841">
        <w:rPr>
          <w:rFonts w:ascii="Times New Roman" w:hAnsi="Times New Roman" w:cs="Times New Roman"/>
          <w:sz w:val="28"/>
          <w:szCs w:val="28"/>
          <w:lang w:val="ru-RU"/>
        </w:rPr>
        <w:t xml:space="preserve"> 8-ФЗ «О погребении и похоронном деле», Законом Краснодарского края от 04.02.2004 № 666-КЗ «О погребении и похоронном деле в Краснодарском крае» и определяют порядок содержания муниципальных общественных кладбищ, установки, демонтажа, ремонта и замены</w:t>
      </w:r>
      <w:proofErr w:type="gramEnd"/>
      <w:r w:rsidR="00FB2556" w:rsidRPr="00473841">
        <w:rPr>
          <w:rFonts w:ascii="Times New Roman" w:hAnsi="Times New Roman" w:cs="Times New Roman"/>
          <w:sz w:val="28"/>
          <w:szCs w:val="28"/>
          <w:lang w:val="ru-RU"/>
        </w:rPr>
        <w:t xml:space="preserve"> надмогильных сооружений, порядок погребения умерших (погибших), предоставления земельных участков для погребения, содержания и посещения мест захоронений.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1.2. </w:t>
      </w:r>
      <w:r w:rsidR="00FB2556" w:rsidRPr="00473841">
        <w:rPr>
          <w:rFonts w:ascii="Times New Roman" w:hAnsi="Times New Roman" w:cs="Times New Roman"/>
          <w:sz w:val="28"/>
          <w:szCs w:val="28"/>
          <w:lang w:val="ru-RU"/>
        </w:rPr>
        <w:t xml:space="preserve">В соответствии с Федеральным законом от 12 января 1996 г. </w:t>
      </w:r>
      <w:r w:rsidR="00FB2556" w:rsidRPr="00473841">
        <w:rPr>
          <w:rFonts w:ascii="Times New Roman" w:hAnsi="Times New Roman" w:cs="Times New Roman"/>
          <w:sz w:val="28"/>
          <w:szCs w:val="28"/>
        </w:rPr>
        <w:t>N</w:t>
      </w:r>
      <w:r w:rsidR="00FB2556" w:rsidRPr="00473841">
        <w:rPr>
          <w:rFonts w:ascii="Times New Roman" w:hAnsi="Times New Roman" w:cs="Times New Roman"/>
          <w:sz w:val="28"/>
          <w:szCs w:val="28"/>
          <w:lang w:val="ru-RU"/>
        </w:rPr>
        <w:t xml:space="preserve"> 8-ФЗ «О погребении и похоронном деле» кладбища в сельском поселении являются объектами муниципальной собственности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1.3. </w:t>
      </w:r>
      <w:r w:rsidR="00FB2556" w:rsidRPr="00473841">
        <w:rPr>
          <w:rFonts w:ascii="Times New Roman" w:hAnsi="Times New Roman" w:cs="Times New Roman"/>
          <w:sz w:val="28"/>
          <w:szCs w:val="28"/>
          <w:lang w:val="ru-RU"/>
        </w:rPr>
        <w:t xml:space="preserve">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благотворительных взносов юридических и физических лиц.</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1.4. </w:t>
      </w:r>
      <w:r w:rsidR="00FB2556" w:rsidRPr="00473841">
        <w:rPr>
          <w:rFonts w:ascii="Times New Roman" w:hAnsi="Times New Roman" w:cs="Times New Roman"/>
          <w:sz w:val="28"/>
          <w:szCs w:val="28"/>
          <w:lang w:val="ru-RU"/>
        </w:rPr>
        <w:t>Кладбища открыты для посещений ежедневно: с 1 мая по 30 сентября - с 08.00 до 20.00 часов;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 1 октября по 30 апреля - с 08.00 до 18.00 часов.</w:t>
      </w:r>
    </w:p>
    <w:p w:rsidR="002D0447"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1.5. </w:t>
      </w:r>
      <w:r w:rsidR="00FB2556" w:rsidRPr="00473841">
        <w:rPr>
          <w:rFonts w:ascii="Times New Roman" w:hAnsi="Times New Roman" w:cs="Times New Roman"/>
          <w:sz w:val="28"/>
          <w:szCs w:val="28"/>
          <w:lang w:val="ru-RU"/>
        </w:rPr>
        <w:t xml:space="preserve">На центральном </w:t>
      </w:r>
      <w:proofErr w:type="gramStart"/>
      <w:r w:rsidR="00FB2556" w:rsidRPr="00473841">
        <w:rPr>
          <w:rFonts w:ascii="Times New Roman" w:hAnsi="Times New Roman" w:cs="Times New Roman"/>
          <w:sz w:val="28"/>
          <w:szCs w:val="28"/>
          <w:lang w:val="ru-RU"/>
        </w:rPr>
        <w:t>входе</w:t>
      </w:r>
      <w:proofErr w:type="gramEnd"/>
      <w:r w:rsidR="00FB2556" w:rsidRPr="00473841">
        <w:rPr>
          <w:rFonts w:ascii="Times New Roman" w:hAnsi="Times New Roman" w:cs="Times New Roman"/>
          <w:sz w:val="28"/>
          <w:szCs w:val="28"/>
          <w:lang w:val="ru-RU"/>
        </w:rPr>
        <w:t xml:space="preserve"> на кладбище устанавливаются стенд с планом кладбища, на котором обозначаются основные зоны кладбища, здания, сооружения, квадраты захоронений и их нумерация, а также стенд для размещения объявлений, выписок из нормативных правовых актов </w:t>
      </w:r>
    </w:p>
    <w:p w:rsidR="00201C5C" w:rsidRDefault="00473841" w:rsidP="002D0447">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по вопросам похоронного дела, </w:t>
      </w:r>
    </w:p>
    <w:p w:rsidR="00201C5C"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содержания кладбищ и иной необходимой информации.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1.6. </w:t>
      </w:r>
      <w:r w:rsidR="00FB2556" w:rsidRPr="00473841">
        <w:rPr>
          <w:rFonts w:ascii="Times New Roman" w:hAnsi="Times New Roman" w:cs="Times New Roman"/>
          <w:sz w:val="28"/>
          <w:szCs w:val="28"/>
          <w:lang w:val="ru-RU"/>
        </w:rPr>
        <w:t>На территории кладбища должно быть предусмотрено наличие: вывески с названием кладбища и режимом его работы;</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указателей номеров квадратов, которые укрепляются на столбиках и устанавливаются по углам квадратов;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указателей места расположения зданий и сооружений, общественных туалетов;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проездов и пешеходных дорожек; наружного освещения;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lastRenderedPageBreak/>
        <w:t>ограждения территории кладбища;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водоотводных канав для удаления поверхностных вод;</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контейнеров для сбора мусора, установленных на специально оборудованных площадках.</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1.7. </w:t>
      </w:r>
      <w:r w:rsidR="00FB2556" w:rsidRPr="00473841">
        <w:rPr>
          <w:rFonts w:ascii="Times New Roman" w:hAnsi="Times New Roman" w:cs="Times New Roman"/>
          <w:sz w:val="28"/>
          <w:szCs w:val="28"/>
          <w:lang w:val="ru-RU"/>
        </w:rPr>
        <w:t>Деятельность организаций и граждан на кладбищах осуществляется в соответствии с экологическими, санитарными требованиями и настоящими Правилами.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1.8. </w:t>
      </w:r>
      <w:r w:rsidR="00FB2556" w:rsidRPr="00473841">
        <w:rPr>
          <w:rFonts w:ascii="Times New Roman" w:hAnsi="Times New Roman" w:cs="Times New Roman"/>
          <w:sz w:val="28"/>
          <w:szCs w:val="28"/>
          <w:lang w:val="ru-RU"/>
        </w:rPr>
        <w:t>Основные понятия и определения, используемые в настоящих Правилах: автокатафалк - транспортное средство, предназначенное для перевозки гроба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бесхозяйное захоронение - захоронение, за которым не осуществляется уход более 15 лет после </w:t>
      </w:r>
      <w:proofErr w:type="gramStart"/>
      <w:r w:rsidRPr="00201C5C">
        <w:rPr>
          <w:rFonts w:ascii="Times New Roman" w:hAnsi="Times New Roman" w:cs="Times New Roman"/>
          <w:sz w:val="28"/>
          <w:szCs w:val="28"/>
          <w:lang w:val="ru-RU"/>
        </w:rPr>
        <w:t>погребения</w:t>
      </w:r>
      <w:proofErr w:type="gramEnd"/>
      <w:r w:rsidRPr="00201C5C">
        <w:rPr>
          <w:rFonts w:ascii="Times New Roman" w:hAnsi="Times New Roman" w:cs="Times New Roman"/>
          <w:sz w:val="28"/>
          <w:szCs w:val="28"/>
          <w:lang w:val="ru-RU"/>
        </w:rPr>
        <w:t xml:space="preserve"> и отсутствуют архивные данные о лице, ответственном за захоронение, или лицо, ответственное за захоронение, отказывается от ухода за ним;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захоронение - земельный участок на кладбище, на котором осуществлено погребение тела (останков) или праха умершего;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зона захоронений - функционально-территориальная зона кладбища, в которой осуществляется погребение умерших (погибших) в гробах или урн с прахом;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квадраты кладбища - участки, на которые разбивается дорожной сетью зона захоронения кладбища;</w:t>
      </w:r>
    </w:p>
    <w:p w:rsidR="009029E0" w:rsidRPr="00201C5C" w:rsidRDefault="00FB2556" w:rsidP="00473841">
      <w:pPr>
        <w:ind w:firstLine="851"/>
        <w:jc w:val="both"/>
        <w:rPr>
          <w:rFonts w:ascii="Times New Roman" w:hAnsi="Times New Roman" w:cs="Times New Roman"/>
          <w:sz w:val="28"/>
          <w:szCs w:val="28"/>
          <w:lang w:val="ru-RU"/>
        </w:rPr>
      </w:pPr>
      <w:proofErr w:type="gramStart"/>
      <w:r w:rsidRPr="00201C5C">
        <w:rPr>
          <w:rFonts w:ascii="Times New Roman" w:hAnsi="Times New Roman" w:cs="Times New Roman"/>
          <w:sz w:val="28"/>
          <w:szCs w:val="28"/>
          <w:lang w:val="ru-RU"/>
        </w:rPr>
        <w:t>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кладбищенский период - время разложения и минерализации тела умершего, по истечении которого разрешается следующее захоронение в родственную могилу;</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книга регистрации (учета) захоронений - книга установленного образца, в которой регистрируются захоронения на муниципальных кладбищах;</w:t>
      </w:r>
    </w:p>
    <w:p w:rsidR="00201C5C" w:rsidRDefault="00FB2556"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w:t>
      </w:r>
    </w:p>
    <w:p w:rsidR="00201C5C" w:rsidRDefault="00FB2556"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лицо, взявшее на себя обязанность осуществить погребение, - лицо, указанное в волеизъявлении умершего, либо супруг, близкие родственники,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w:t>
      </w:r>
      <w:r w:rsidRPr="00473841">
        <w:rPr>
          <w:rFonts w:ascii="Times New Roman" w:hAnsi="Times New Roman" w:cs="Times New Roman"/>
          <w:sz w:val="28"/>
          <w:szCs w:val="28"/>
          <w:lang w:val="ru-RU"/>
        </w:rPr>
        <w:lastRenderedPageBreak/>
        <w:t>осуществления погребения умерших;</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могила - углубление в земле для погребения гроба с телом (останками) или урны с прахом;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надмогильный регистрационный знак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w:t>
      </w:r>
    </w:p>
    <w:p w:rsidR="00BB4D7A" w:rsidRDefault="00FB2556" w:rsidP="00473841">
      <w:pPr>
        <w:ind w:firstLine="851"/>
        <w:jc w:val="both"/>
        <w:rPr>
          <w:rFonts w:ascii="Times New Roman" w:hAnsi="Times New Roman" w:cs="Times New Roman"/>
          <w:sz w:val="28"/>
          <w:szCs w:val="28"/>
          <w:lang w:val="ru-RU"/>
        </w:rPr>
      </w:pPr>
      <w:proofErr w:type="gramStart"/>
      <w:r w:rsidRPr="00BB4D7A">
        <w:rPr>
          <w:rFonts w:ascii="Times New Roman" w:hAnsi="Times New Roman" w:cs="Times New Roman"/>
          <w:sz w:val="28"/>
          <w:szCs w:val="28"/>
          <w:lang w:val="ru-RU"/>
        </w:rPr>
        <w:t>надмогильное сооружение - сооружение (памятник, крест, ограда, цветник и т.п.), устанавливаемое на месте захоронения (могиле);</w:t>
      </w:r>
      <w:proofErr w:type="gramEnd"/>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норма землеотвода для захоронения - размер земельного участка, предоставляемого при погребении умершего (погибшего);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останки - тело умершего (погибшего);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9029E0" w:rsidRPr="00473841" w:rsidRDefault="00FB2556" w:rsidP="00473841">
      <w:pPr>
        <w:ind w:firstLine="851"/>
        <w:jc w:val="both"/>
        <w:rPr>
          <w:rFonts w:ascii="Times New Roman" w:hAnsi="Times New Roman" w:cs="Times New Roman"/>
          <w:sz w:val="28"/>
          <w:szCs w:val="28"/>
          <w:lang w:val="ru-RU"/>
        </w:rPr>
      </w:pPr>
      <w:proofErr w:type="spellStart"/>
      <w:r w:rsidRPr="00473841">
        <w:rPr>
          <w:rFonts w:ascii="Times New Roman" w:hAnsi="Times New Roman" w:cs="Times New Roman"/>
          <w:sz w:val="28"/>
          <w:szCs w:val="28"/>
          <w:lang w:val="ru-RU"/>
        </w:rPr>
        <w:t>подзахоронение</w:t>
      </w:r>
      <w:proofErr w:type="spellEnd"/>
      <w:r w:rsidRPr="00473841">
        <w:rPr>
          <w:rFonts w:ascii="Times New Roman" w:hAnsi="Times New Roman" w:cs="Times New Roman"/>
          <w:sz w:val="28"/>
          <w:szCs w:val="28"/>
          <w:lang w:val="ru-RU"/>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p>
    <w:p w:rsidR="00201C5C"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регистрация захоронения - запись о захоронении умершего в книге регистрации (учета) захоронений, осуществляемая специализированной службой по вопросам похоронного дела - муниципальным учреждением </w:t>
      </w:r>
      <w:proofErr w:type="gramStart"/>
      <w:r w:rsidRPr="00473841">
        <w:rPr>
          <w:rFonts w:ascii="Times New Roman" w:hAnsi="Times New Roman" w:cs="Times New Roman"/>
          <w:sz w:val="28"/>
          <w:szCs w:val="28"/>
          <w:lang w:val="ru-RU"/>
        </w:rPr>
        <w:t>на</w:t>
      </w:r>
      <w:proofErr w:type="gramEnd"/>
      <w:r w:rsidRPr="00473841">
        <w:rPr>
          <w:rFonts w:ascii="Times New Roman" w:hAnsi="Times New Roman" w:cs="Times New Roman"/>
          <w:sz w:val="28"/>
          <w:szCs w:val="28"/>
          <w:lang w:val="ru-RU"/>
        </w:rPr>
        <w:t xml:space="preserve"> </w:t>
      </w:r>
    </w:p>
    <w:p w:rsidR="009029E0" w:rsidRPr="00473841" w:rsidRDefault="00FB2556" w:rsidP="00201C5C">
      <w:pPr>
        <w:jc w:val="both"/>
        <w:rPr>
          <w:rFonts w:ascii="Times New Roman" w:hAnsi="Times New Roman" w:cs="Times New Roman"/>
          <w:sz w:val="28"/>
          <w:szCs w:val="28"/>
          <w:lang w:val="ru-RU"/>
        </w:rPr>
      </w:pPr>
      <w:proofErr w:type="gramStart"/>
      <w:r w:rsidRPr="00473841">
        <w:rPr>
          <w:rFonts w:ascii="Times New Roman" w:hAnsi="Times New Roman" w:cs="Times New Roman"/>
          <w:sz w:val="28"/>
          <w:szCs w:val="28"/>
          <w:lang w:val="ru-RU"/>
        </w:rPr>
        <w:t>основании</w:t>
      </w:r>
      <w:proofErr w:type="gramEnd"/>
      <w:r w:rsidRPr="00473841">
        <w:rPr>
          <w:rFonts w:ascii="Times New Roman" w:hAnsi="Times New Roman" w:cs="Times New Roman"/>
          <w:sz w:val="28"/>
          <w:szCs w:val="28"/>
          <w:lang w:val="ru-RU"/>
        </w:rPr>
        <w:t xml:space="preserve"> свидетельства о смерти;</w:t>
      </w:r>
    </w:p>
    <w:p w:rsidR="003D2835"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201C5C" w:rsidRDefault="00FB2556" w:rsidP="003D2835">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родственная могила - могила, в которой уже погребено тело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родственника умершего;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семейное (родовое) захоронение - земельный участок увеличенных размеров на кладбище, рассчитанный более чем на три могилы, для погребения умерших, связанных родством;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специализированная служба по вопросам похоронного дела - МУП, не осуществляющее приносящий ему доход деятельность, муниципальное учреждение или хозяйственное общество, либо наделенная статусом специализированной службы по вопросам похоронного дела коммерческая организация или индивидуальный предприниматель по результатам публичных торгов;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lastRenderedPageBreak/>
        <w:t>свидетельство о захоронении - документ установленной формы, выдаваемый администрацией поселения лицу, ответственному за захоронение на основании записей, содержащихся в книге регистрации (учета) захоронений и подтверждающих факт захоронения умершего на конкретном кладбище;</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урна с прахом - сосуд, в который помещается запаянный пакет с прахом; участок почетных захоронений - часть зоны захоронения, предназначенная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для погребения и увековечения памяти умерших (погибших) с учетом их заслуг перед поселением и иных заслуг;</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эксгумация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отношения в сфере погребения и похоронного дела.</w:t>
      </w:r>
    </w:p>
    <w:p w:rsidR="009029E0" w:rsidRPr="00473841" w:rsidRDefault="009029E0" w:rsidP="00473841">
      <w:pPr>
        <w:ind w:firstLine="851"/>
        <w:jc w:val="both"/>
        <w:rPr>
          <w:rFonts w:ascii="Times New Roman" w:hAnsi="Times New Roman" w:cs="Times New Roman"/>
          <w:sz w:val="28"/>
          <w:szCs w:val="28"/>
          <w:lang w:val="ru-RU"/>
        </w:rPr>
      </w:pPr>
    </w:p>
    <w:p w:rsidR="00BB4D7A"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Порядок погребения умерших (погибших)</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 </w:t>
      </w:r>
      <w:r w:rsidR="00FB2556" w:rsidRPr="00473841">
        <w:rPr>
          <w:rFonts w:ascii="Times New Roman" w:hAnsi="Times New Roman" w:cs="Times New Roman"/>
          <w:sz w:val="28"/>
          <w:szCs w:val="28"/>
          <w:lang w:val="ru-RU"/>
        </w:rPr>
        <w:t>Погребение умерших (погибших)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9029E0" w:rsidRPr="00201C5C"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Погребение на кладбищах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может осуществляться путем предания тела (останков) умершего (погибшего) земле (захоронение в могилу, склеп), огню </w:t>
      </w:r>
      <w:r w:rsidRPr="00201C5C">
        <w:rPr>
          <w:rFonts w:ascii="Times New Roman" w:hAnsi="Times New Roman" w:cs="Times New Roman"/>
          <w:sz w:val="28"/>
          <w:szCs w:val="28"/>
          <w:lang w:val="ru-RU"/>
        </w:rPr>
        <w:t>(кремация с последующим захоронением урн с прахом умершего (погибшего)).</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2.2. </w:t>
      </w:r>
      <w:proofErr w:type="gramStart"/>
      <w:r w:rsidR="00FB2556" w:rsidRPr="00201C5C">
        <w:rPr>
          <w:rFonts w:ascii="Times New Roman" w:hAnsi="Times New Roman" w:cs="Times New Roman"/>
          <w:sz w:val="28"/>
          <w:szCs w:val="28"/>
          <w:lang w:val="ru-RU"/>
        </w:rPr>
        <w:t>Погребение умерших на муниципальных кладбищах осуществляется ежедневно с 09.00 до 16.00.</w:t>
      </w:r>
      <w:proofErr w:type="gramEnd"/>
    </w:p>
    <w:p w:rsidR="00201C5C" w:rsidRDefault="003C1FCF"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2.3. </w:t>
      </w:r>
      <w:r w:rsidR="00FB2556" w:rsidRPr="00473841">
        <w:rPr>
          <w:rFonts w:ascii="Times New Roman" w:hAnsi="Times New Roman" w:cs="Times New Roman"/>
          <w:sz w:val="28"/>
          <w:szCs w:val="28"/>
          <w:lang w:val="ru-RU"/>
        </w:rPr>
        <w:t>Земельные участки для погребения умерших (погибших) отводятся по нормам землеотвода для захоронений.</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Нумерация квадратов устанавливается согласно схеме (чертежу) кладбища. Номера квадратов указываются на табличках, укрепляемых на столбиках и устанавливаемых на углах квадратов с двух сторон.</w:t>
      </w:r>
    </w:p>
    <w:p w:rsidR="003D2835" w:rsidRDefault="003C1FCF" w:rsidP="003D2835">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2.4. </w:t>
      </w:r>
      <w:r w:rsidR="00FB2556" w:rsidRPr="00201C5C">
        <w:rPr>
          <w:rFonts w:ascii="Times New Roman" w:hAnsi="Times New Roman" w:cs="Times New Roman"/>
          <w:sz w:val="28"/>
          <w:szCs w:val="28"/>
          <w:lang w:val="ru-RU"/>
        </w:rPr>
        <w:t xml:space="preserve">Отвод земельного участка для погребения умершего (погибшего) на действующем кладбище осуществляется специалистом администрации </w:t>
      </w:r>
    </w:p>
    <w:p w:rsidR="003D2835" w:rsidRDefault="003D2835" w:rsidP="003D2835">
      <w:pPr>
        <w:ind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5</w:t>
      </w:r>
    </w:p>
    <w:p w:rsidR="00201C5C" w:rsidRDefault="00FB2556" w:rsidP="003D2835">
      <w:pPr>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поселения, </w:t>
      </w:r>
      <w:proofErr w:type="gramStart"/>
      <w:r w:rsidRPr="00201C5C">
        <w:rPr>
          <w:rFonts w:ascii="Times New Roman" w:hAnsi="Times New Roman" w:cs="Times New Roman"/>
          <w:sz w:val="28"/>
          <w:szCs w:val="28"/>
          <w:lang w:val="ru-RU"/>
        </w:rPr>
        <w:t>ответственным</w:t>
      </w:r>
      <w:proofErr w:type="gramEnd"/>
      <w:r w:rsidRPr="00201C5C">
        <w:rPr>
          <w:rFonts w:ascii="Times New Roman" w:hAnsi="Times New Roman" w:cs="Times New Roman"/>
          <w:sz w:val="28"/>
          <w:szCs w:val="28"/>
          <w:lang w:val="ru-RU"/>
        </w:rPr>
        <w:t xml:space="preserve"> за осуществление полномочий в сфере погребения и </w:t>
      </w:r>
    </w:p>
    <w:p w:rsidR="009029E0" w:rsidRPr="00201C5C" w:rsidRDefault="00FB2556" w:rsidP="00201C5C">
      <w:pPr>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похоронного дела безвозмездно на основании подлинного свидетельства о смерти умершего (погибшего), выданного органами ЗАГС или медицинского свидетельства о смерти, и документа (паспорта), удостоверяющего личность лица, взявшего на себя обязанность осуществить погребение, с выдачей свидетельства о захоронении и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2.5. </w:t>
      </w:r>
      <w:proofErr w:type="gramStart"/>
      <w:r w:rsidR="00FB2556" w:rsidRPr="00201C5C">
        <w:rPr>
          <w:rFonts w:ascii="Times New Roman" w:hAnsi="Times New Roman" w:cs="Times New Roman"/>
          <w:sz w:val="28"/>
          <w:szCs w:val="28"/>
          <w:lang w:val="ru-RU"/>
        </w:rPr>
        <w:t xml:space="preserve">Отвод земельного участка для захоронения урны с прахом осуществляется ответственным специалистом администрации по вопросам похоронного дела безвозмездно на основании подлинного свидетельства о </w:t>
      </w:r>
      <w:r w:rsidR="00FB2556" w:rsidRPr="00201C5C">
        <w:rPr>
          <w:rFonts w:ascii="Times New Roman" w:hAnsi="Times New Roman" w:cs="Times New Roman"/>
          <w:sz w:val="28"/>
          <w:szCs w:val="28"/>
          <w:lang w:val="ru-RU"/>
        </w:rPr>
        <w:lastRenderedPageBreak/>
        <w:t>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выдачей свидетельства о захоронении и внесением соответствующей регистрационной записи в книгу регистрации (учета) захоронений  и назначением</w:t>
      </w:r>
      <w:proofErr w:type="gramEnd"/>
      <w:r w:rsidR="00FB2556" w:rsidRPr="00201C5C">
        <w:rPr>
          <w:rFonts w:ascii="Times New Roman" w:hAnsi="Times New Roman" w:cs="Times New Roman"/>
          <w:sz w:val="28"/>
          <w:szCs w:val="28"/>
          <w:lang w:val="ru-RU"/>
        </w:rPr>
        <w:t xml:space="preserve"> лица, ответственного за данное захоронение.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2.6. </w:t>
      </w:r>
      <w:r w:rsidR="00FB2556" w:rsidRPr="00473841">
        <w:rPr>
          <w:rFonts w:ascii="Times New Roman" w:hAnsi="Times New Roman" w:cs="Times New Roman"/>
          <w:sz w:val="28"/>
          <w:szCs w:val="28"/>
          <w:lang w:val="ru-RU"/>
        </w:rPr>
        <w:t>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2.7. </w:t>
      </w:r>
      <w:r w:rsidR="00FB2556" w:rsidRPr="00473841">
        <w:rPr>
          <w:rFonts w:ascii="Times New Roman" w:hAnsi="Times New Roman" w:cs="Times New Roman"/>
          <w:sz w:val="28"/>
          <w:szCs w:val="28"/>
          <w:lang w:val="ru-RU"/>
        </w:rPr>
        <w:t>Лицо, ответственное за захоронение, может заключать договор на выполнение работ по уходу за захоронением за счет собственных средств.</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2.8. </w:t>
      </w:r>
      <w:r w:rsidR="00FB2556" w:rsidRPr="00201C5C">
        <w:rPr>
          <w:rFonts w:ascii="Times New Roman" w:hAnsi="Times New Roman" w:cs="Times New Roman"/>
          <w:sz w:val="28"/>
          <w:szCs w:val="28"/>
          <w:lang w:val="ru-RU"/>
        </w:rPr>
        <w:t>Нормы землеотвода для захоронения умерших (погибших):</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для одиночных захоронений - размером 1,6 м </w:t>
      </w:r>
      <w:r w:rsidRPr="00201C5C">
        <w:rPr>
          <w:rFonts w:ascii="Times New Roman" w:hAnsi="Times New Roman" w:cs="Times New Roman"/>
          <w:sz w:val="28"/>
          <w:szCs w:val="28"/>
        </w:rPr>
        <w:t>x</w:t>
      </w:r>
      <w:r w:rsidRPr="00201C5C">
        <w:rPr>
          <w:rFonts w:ascii="Times New Roman" w:hAnsi="Times New Roman" w:cs="Times New Roman"/>
          <w:sz w:val="28"/>
          <w:szCs w:val="28"/>
          <w:lang w:val="ru-RU"/>
        </w:rPr>
        <w:t xml:space="preserve"> 2,5 м (4 кв. м);</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для родственных захоронений - размером 2,5 м </w:t>
      </w:r>
      <w:r w:rsidRPr="00201C5C">
        <w:rPr>
          <w:rFonts w:ascii="Times New Roman" w:hAnsi="Times New Roman" w:cs="Times New Roman"/>
          <w:sz w:val="28"/>
          <w:szCs w:val="28"/>
        </w:rPr>
        <w:t>x</w:t>
      </w:r>
      <w:r w:rsidRPr="00201C5C">
        <w:rPr>
          <w:rFonts w:ascii="Times New Roman" w:hAnsi="Times New Roman" w:cs="Times New Roman"/>
          <w:sz w:val="28"/>
          <w:szCs w:val="28"/>
          <w:lang w:val="ru-RU"/>
        </w:rPr>
        <w:t xml:space="preserve"> 3,2 м (8,0 кв. м);</w:t>
      </w:r>
    </w:p>
    <w:p w:rsidR="009029E0" w:rsidRPr="00473841"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для семейных (родовых) захоронений – размером 2,5 м х 4,5 м (11,25</w:t>
      </w:r>
      <w:r w:rsidRPr="00473841">
        <w:rPr>
          <w:rFonts w:ascii="Times New Roman" w:hAnsi="Times New Roman" w:cs="Times New Roman"/>
          <w:sz w:val="28"/>
          <w:szCs w:val="28"/>
          <w:lang w:val="ru-RU"/>
        </w:rPr>
        <w:t xml:space="preserve"> кв.м.)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для почетных захоронений - размером 2,0 м </w:t>
      </w:r>
      <w:r w:rsidRPr="00473841">
        <w:rPr>
          <w:rFonts w:ascii="Times New Roman" w:hAnsi="Times New Roman" w:cs="Times New Roman"/>
          <w:sz w:val="28"/>
          <w:szCs w:val="28"/>
        </w:rPr>
        <w:t>x</w:t>
      </w:r>
      <w:r w:rsidRPr="00473841">
        <w:rPr>
          <w:rFonts w:ascii="Times New Roman" w:hAnsi="Times New Roman" w:cs="Times New Roman"/>
          <w:sz w:val="28"/>
          <w:szCs w:val="28"/>
          <w:lang w:val="ru-RU"/>
        </w:rPr>
        <w:t xml:space="preserve"> 3,0 м (6,0 кв. м).</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2.9. </w:t>
      </w:r>
      <w:r w:rsidR="00FB2556" w:rsidRPr="00473841">
        <w:rPr>
          <w:rFonts w:ascii="Times New Roman" w:hAnsi="Times New Roman" w:cs="Times New Roman"/>
          <w:sz w:val="28"/>
          <w:szCs w:val="28"/>
          <w:lang w:val="ru-RU"/>
        </w:rPr>
        <w:t>Расстояние между захоронениями по периметру составляет 0,5 м.</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2.10. </w:t>
      </w:r>
      <w:r w:rsidR="00FB2556" w:rsidRPr="00473841">
        <w:rPr>
          <w:rFonts w:ascii="Times New Roman" w:hAnsi="Times New Roman" w:cs="Times New Roman"/>
          <w:sz w:val="28"/>
          <w:szCs w:val="28"/>
          <w:lang w:val="ru-RU"/>
        </w:rPr>
        <w:t>Продолжительность кладбищенского периода на муниципальных кладбищах устанавливается сроком не менее двадцати лет с момента предыдущего погребения.</w:t>
      </w:r>
    </w:p>
    <w:p w:rsidR="00201C5C"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2.11. </w:t>
      </w:r>
      <w:proofErr w:type="gramStart"/>
      <w:r w:rsidR="00FB2556" w:rsidRPr="00473841">
        <w:rPr>
          <w:rFonts w:ascii="Times New Roman" w:hAnsi="Times New Roman" w:cs="Times New Roman"/>
          <w:sz w:val="28"/>
          <w:szCs w:val="28"/>
          <w:lang w:val="ru-RU"/>
        </w:rPr>
        <w:t>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w:t>
      </w:r>
      <w:r w:rsidR="00BB4D7A">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 xml:space="preserve">письменного заявления близкого родственника захороненного (степень родства должна быть подтверждена соответствующими </w:t>
      </w:r>
      <w:proofErr w:type="gramEnd"/>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документами) и при предъявлении им документов, подтверждающих захоронение на данном кладбище.</w:t>
      </w:r>
    </w:p>
    <w:p w:rsidR="0009651E"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 этом погребение умерших (погибших) в могилу или на свободном месте земельного участка захоронения, являющегося объектом культ</w:t>
      </w:r>
      <w:r w:rsidR="00BA4EAF">
        <w:rPr>
          <w:rFonts w:ascii="Times New Roman" w:hAnsi="Times New Roman" w:cs="Times New Roman"/>
          <w:sz w:val="28"/>
          <w:szCs w:val="28"/>
          <w:lang w:val="ru-RU"/>
        </w:rPr>
        <w:t>урного наследия, не допускается.</w:t>
      </w:r>
    </w:p>
    <w:p w:rsidR="00201C5C" w:rsidRDefault="003C1FCF"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2.12. </w:t>
      </w:r>
      <w:r w:rsidR="00FB2556" w:rsidRPr="00473841">
        <w:rPr>
          <w:rFonts w:ascii="Times New Roman" w:hAnsi="Times New Roman" w:cs="Times New Roman"/>
          <w:sz w:val="28"/>
          <w:szCs w:val="28"/>
          <w:lang w:val="ru-RU"/>
        </w:rPr>
        <w:t xml:space="preserve">Погребение урны с прахом на земельном участке </w:t>
      </w:r>
      <w:proofErr w:type="gramStart"/>
      <w:r w:rsidR="00FB2556" w:rsidRPr="00473841">
        <w:rPr>
          <w:rFonts w:ascii="Times New Roman" w:hAnsi="Times New Roman" w:cs="Times New Roman"/>
          <w:sz w:val="28"/>
          <w:szCs w:val="28"/>
          <w:lang w:val="ru-RU"/>
        </w:rPr>
        <w:t>родственного</w:t>
      </w:r>
      <w:proofErr w:type="gramEnd"/>
      <w:r w:rsidR="00FB2556" w:rsidRPr="00473841">
        <w:rPr>
          <w:rFonts w:ascii="Times New Roman" w:hAnsi="Times New Roman" w:cs="Times New Roman"/>
          <w:sz w:val="28"/>
          <w:szCs w:val="28"/>
          <w:lang w:val="ru-RU"/>
        </w:rPr>
        <w:t xml:space="preserve">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захоронения разрешается администрацией поселения на безвозмездной основе на основании письменного заявления ответственного за захоронение (могилу) независимо от срока, прошедшего с момента последнего погребения.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2.13. </w:t>
      </w:r>
      <w:r w:rsidR="00FB2556" w:rsidRPr="00473841">
        <w:rPr>
          <w:rFonts w:ascii="Times New Roman" w:hAnsi="Times New Roman" w:cs="Times New Roman"/>
          <w:sz w:val="28"/>
          <w:szCs w:val="28"/>
          <w:lang w:val="ru-RU"/>
        </w:rPr>
        <w:t>Подготовка могилы производится лицом, взявшим на себя обязанность осуществить погребение умершего.</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2.14. </w:t>
      </w:r>
      <w:r w:rsidR="00FB2556" w:rsidRPr="00473841">
        <w:rPr>
          <w:rFonts w:ascii="Times New Roman" w:hAnsi="Times New Roman" w:cs="Times New Roman"/>
          <w:sz w:val="28"/>
          <w:szCs w:val="28"/>
          <w:lang w:val="ru-RU"/>
        </w:rPr>
        <w:t>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2.15. </w:t>
      </w:r>
      <w:r w:rsidR="00FB2556" w:rsidRPr="00473841">
        <w:rPr>
          <w:rFonts w:ascii="Times New Roman" w:hAnsi="Times New Roman" w:cs="Times New Roman"/>
          <w:sz w:val="28"/>
          <w:szCs w:val="28"/>
          <w:lang w:val="ru-RU"/>
        </w:rPr>
        <w:t>При захоронении на могильном холме устанавливается знак с указанием фамилии, имени и отчества умершего, даты смерти, регистрационного номера.</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lastRenderedPageBreak/>
        <w:t xml:space="preserve">2.16. </w:t>
      </w:r>
      <w:proofErr w:type="gramStart"/>
      <w:r w:rsidR="00FB2556" w:rsidRPr="00201C5C">
        <w:rPr>
          <w:rFonts w:ascii="Times New Roman" w:hAnsi="Times New Roman" w:cs="Times New Roman"/>
          <w:sz w:val="28"/>
          <w:szCs w:val="28"/>
          <w:lang w:val="ru-RU"/>
        </w:rPr>
        <w:t>Погребение умерших (погибших), личность которых не установлена, и погребение умерших (погибших), не имеющих супруга, близких родственников, иных родственников либо законного представителя умершего, осуществляется специализированной организацией, на специально отведенных квадратах муниципального кладбища, с отводом земельного участка для одиночного захоронения.</w:t>
      </w:r>
      <w:proofErr w:type="gramEnd"/>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 не установлении личности умерших (погибших) и невостребованных умерших (погибших) на захоронении устанавливается надмогильный крест с указанием персональных данных либо с указанием регистрационного номера записи согласно книге регистрации (учета) захоронений.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2.17. </w:t>
      </w:r>
      <w:r w:rsidR="00FB2556" w:rsidRPr="00473841">
        <w:rPr>
          <w:rFonts w:ascii="Times New Roman" w:hAnsi="Times New Roman" w:cs="Times New Roman"/>
          <w:sz w:val="28"/>
          <w:szCs w:val="28"/>
          <w:lang w:val="ru-RU"/>
        </w:rPr>
        <w:t xml:space="preserve">В целях планирования территории кладбищ, учета всех захоронений, могил, выявления бесхозяйных, брошенных, неухоженных захоронений, сбора информации об установленных надгробных сооружениях осуществляется инвентаризация мест захоронения. Сроки и порядок ее проведения устанавливаются постановлением администрации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Порядок деятельности общественных кладбищ</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3.1. </w:t>
      </w:r>
      <w:r w:rsidR="00FB2556" w:rsidRPr="00473841">
        <w:rPr>
          <w:rFonts w:ascii="Times New Roman" w:hAnsi="Times New Roman" w:cs="Times New Roman"/>
          <w:sz w:val="28"/>
          <w:szCs w:val="28"/>
          <w:lang w:val="ru-RU"/>
        </w:rPr>
        <w:t>Общественные кладбища предназначены для погребения умерших (погибших) с учетом их волеизъявления либо по решению специализированной службы по вопросам похоронного дела.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3.2. </w:t>
      </w:r>
      <w:r w:rsidR="00FB2556" w:rsidRPr="00473841">
        <w:rPr>
          <w:rFonts w:ascii="Times New Roman" w:hAnsi="Times New Roman" w:cs="Times New Roman"/>
          <w:sz w:val="28"/>
          <w:szCs w:val="28"/>
          <w:lang w:val="ru-RU"/>
        </w:rPr>
        <w:t xml:space="preserve">На общественных кладбищах погребение может осуществляться с учетом </w:t>
      </w:r>
      <w:proofErr w:type="spellStart"/>
      <w:r w:rsidR="00FB2556" w:rsidRPr="00473841">
        <w:rPr>
          <w:rFonts w:ascii="Times New Roman" w:hAnsi="Times New Roman" w:cs="Times New Roman"/>
          <w:sz w:val="28"/>
          <w:szCs w:val="28"/>
          <w:lang w:val="ru-RU"/>
        </w:rPr>
        <w:t>вероисповедальных</w:t>
      </w:r>
      <w:proofErr w:type="spellEnd"/>
      <w:r w:rsidR="00FB2556" w:rsidRPr="00473841">
        <w:rPr>
          <w:rFonts w:ascii="Times New Roman" w:hAnsi="Times New Roman" w:cs="Times New Roman"/>
          <w:sz w:val="28"/>
          <w:szCs w:val="28"/>
          <w:lang w:val="ru-RU"/>
        </w:rPr>
        <w:t>, воинских и иных обычаев и традиций.</w:t>
      </w:r>
    </w:p>
    <w:p w:rsidR="00201C5C" w:rsidRDefault="003C1FCF"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3.3. </w:t>
      </w:r>
      <w:r w:rsidR="00FB2556" w:rsidRPr="00473841">
        <w:rPr>
          <w:rFonts w:ascii="Times New Roman" w:hAnsi="Times New Roman" w:cs="Times New Roman"/>
          <w:sz w:val="28"/>
          <w:szCs w:val="28"/>
          <w:lang w:val="ru-RU"/>
        </w:rPr>
        <w:t xml:space="preserve">Общественные кладбища открыты для свободного посещения. На территории кладбища посетители должны соблюдать общественный порядок и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тишину.</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3.4. </w:t>
      </w:r>
      <w:r w:rsidR="00FB2556" w:rsidRPr="00201C5C">
        <w:rPr>
          <w:rFonts w:ascii="Times New Roman" w:hAnsi="Times New Roman" w:cs="Times New Roman"/>
          <w:sz w:val="28"/>
          <w:szCs w:val="28"/>
          <w:lang w:val="ru-RU"/>
        </w:rPr>
        <w:t xml:space="preserve">Погребение </w:t>
      </w:r>
      <w:proofErr w:type="gramStart"/>
      <w:r w:rsidR="00FB2556" w:rsidRPr="00201C5C">
        <w:rPr>
          <w:rFonts w:ascii="Times New Roman" w:hAnsi="Times New Roman" w:cs="Times New Roman"/>
          <w:sz w:val="28"/>
          <w:szCs w:val="28"/>
          <w:lang w:val="ru-RU"/>
        </w:rPr>
        <w:t>умерших</w:t>
      </w:r>
      <w:proofErr w:type="gramEnd"/>
      <w:r w:rsidR="00FB2556" w:rsidRPr="00201C5C">
        <w:rPr>
          <w:rFonts w:ascii="Times New Roman" w:hAnsi="Times New Roman" w:cs="Times New Roman"/>
          <w:sz w:val="28"/>
          <w:szCs w:val="28"/>
          <w:lang w:val="ru-RU"/>
        </w:rPr>
        <w:t xml:space="preserve"> производится в соответствии с действующим законодательством.</w:t>
      </w:r>
    </w:p>
    <w:p w:rsidR="0009651E"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3.5. </w:t>
      </w:r>
      <w:r w:rsidR="00FB2556" w:rsidRPr="00473841">
        <w:rPr>
          <w:rFonts w:ascii="Times New Roman" w:hAnsi="Times New Roman" w:cs="Times New Roman"/>
          <w:sz w:val="28"/>
          <w:szCs w:val="28"/>
          <w:lang w:val="ru-RU"/>
        </w:rPr>
        <w:t xml:space="preserve">Повторное захоронение в одну и ту же могилу тел родственника (родственников) разрешается администрацией поселения по истечении кладбищенского периода (время разложения и минерализации тела умершего) </w:t>
      </w:r>
      <w:proofErr w:type="gramStart"/>
      <w:r w:rsidR="00FB2556" w:rsidRPr="00473841">
        <w:rPr>
          <w:rFonts w:ascii="Times New Roman" w:hAnsi="Times New Roman" w:cs="Times New Roman"/>
          <w:sz w:val="28"/>
          <w:szCs w:val="28"/>
          <w:lang w:val="ru-RU"/>
        </w:rPr>
        <w:t>с</w:t>
      </w:r>
      <w:proofErr w:type="gramEnd"/>
      <w:r w:rsidR="00FB2556" w:rsidRPr="00473841">
        <w:rPr>
          <w:rFonts w:ascii="Times New Roman" w:hAnsi="Times New Roman" w:cs="Times New Roman"/>
          <w:sz w:val="28"/>
          <w:szCs w:val="28"/>
          <w:lang w:val="ru-RU"/>
        </w:rPr>
        <w:t xml:space="preserve"> </w:t>
      </w:r>
    </w:p>
    <w:p w:rsidR="00201C5C" w:rsidRDefault="00FB2556" w:rsidP="0009651E">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момента предыдущего захоронения, с учетом состава грунта,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гидрогеологических и климатических условий мест захоронения.</w:t>
      </w:r>
    </w:p>
    <w:p w:rsidR="00BB4D7A"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3.6. </w:t>
      </w:r>
      <w:r w:rsidR="00FB2556" w:rsidRPr="00473841">
        <w:rPr>
          <w:rFonts w:ascii="Times New Roman" w:hAnsi="Times New Roman" w:cs="Times New Roman"/>
          <w:sz w:val="28"/>
          <w:szCs w:val="28"/>
          <w:lang w:val="ru-RU"/>
        </w:rPr>
        <w:t>На территории общественных кладбищ разрешается: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устанавливать надмогильные сооружения в соответствии с требованиями настоящего Порядка;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производить на участке для погребения посадку цветов и посев газонов.</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3.7. </w:t>
      </w:r>
      <w:r w:rsidR="00FB2556" w:rsidRPr="00473841">
        <w:rPr>
          <w:rFonts w:ascii="Times New Roman" w:hAnsi="Times New Roman" w:cs="Times New Roman"/>
          <w:sz w:val="28"/>
          <w:szCs w:val="28"/>
          <w:lang w:val="ru-RU"/>
        </w:rPr>
        <w:t>На территории общественных кладбищ запрещается: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выгуливать собак, пасти домашних животных, ловить птиц;</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разводить костры, добывать песок и глину, резать дерн, раскапывать грунт, складировать запасы строительных и других материалов;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осуществлять вырубку деревьев и кустарников на территориях общего пользования кладбищ, равно как и на территориях захоронений без </w:t>
      </w:r>
      <w:r w:rsidRPr="00473841">
        <w:rPr>
          <w:rFonts w:ascii="Times New Roman" w:hAnsi="Times New Roman" w:cs="Times New Roman"/>
          <w:sz w:val="28"/>
          <w:szCs w:val="28"/>
          <w:lang w:val="ru-RU"/>
        </w:rPr>
        <w:lastRenderedPageBreak/>
        <w:t>соответствующего разрешения администрации поселения;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причинять ущерб зеленым насаждения, рвать цветы на захоронениях;</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причинять ущерб надмогильным сооружениям, имущественным объектам кладбищ;</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устанавливать, демонтировать, переделывать и снимать надмогильные сооружения без соответствующего письменного разрешения администрации поселения;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сажать деревья и кустарники высотой более 0,5 метра;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устанавливать ограждения на захоронениях высотой более 0,5 метра;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выбрасывать мусор в местах, не отведенных для этих целей, засорять территорию;</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копать могилы без соответствующего разрешения;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торговать рассадой, цветами, похоронными принадлежностями, предметами похоронного ритуала;</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устанавливать </w:t>
      </w:r>
      <w:proofErr w:type="gramStart"/>
      <w:r w:rsidRPr="00201C5C">
        <w:rPr>
          <w:rFonts w:ascii="Times New Roman" w:hAnsi="Times New Roman" w:cs="Times New Roman"/>
          <w:sz w:val="28"/>
          <w:szCs w:val="28"/>
          <w:lang w:val="ru-RU"/>
        </w:rPr>
        <w:t>навесы</w:t>
      </w:r>
      <w:proofErr w:type="gramEnd"/>
      <w:r w:rsidRPr="00201C5C">
        <w:rPr>
          <w:rFonts w:ascii="Times New Roman" w:hAnsi="Times New Roman" w:cs="Times New Roman"/>
          <w:sz w:val="28"/>
          <w:szCs w:val="28"/>
          <w:lang w:val="ru-RU"/>
        </w:rPr>
        <w:t xml:space="preserve"> как в границах отведенного участка, так и за его пределами;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производить иные действия, нарушающие общественный порядок и чистоту территории кладбища.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3.8. </w:t>
      </w:r>
      <w:r w:rsidR="00FB2556" w:rsidRPr="00473841">
        <w:rPr>
          <w:rFonts w:ascii="Times New Roman" w:hAnsi="Times New Roman" w:cs="Times New Roman"/>
          <w:sz w:val="28"/>
          <w:szCs w:val="28"/>
          <w:lang w:val="ru-RU"/>
        </w:rPr>
        <w:t>На территории кладбища посетители должны соблюдать общественный порядок и тишину.</w:t>
      </w:r>
    </w:p>
    <w:p w:rsidR="00201C5C" w:rsidRDefault="003C1FCF"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3.9. </w:t>
      </w:r>
      <w:r w:rsidR="00FB2556" w:rsidRPr="00473841">
        <w:rPr>
          <w:rFonts w:ascii="Times New Roman" w:hAnsi="Times New Roman" w:cs="Times New Roman"/>
          <w:sz w:val="28"/>
          <w:szCs w:val="28"/>
          <w:lang w:val="ru-RU"/>
        </w:rPr>
        <w:t xml:space="preserve">При посещении общественных кладбищ, при осуществлении благоустройства на своем участке граждане обязаны соблюдать требования настоящего Порядка и других муниципальных правовых актов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сельского поселения в сфере благоустройства территории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3.10. </w:t>
      </w:r>
      <w:r w:rsidR="00FB2556" w:rsidRPr="00201C5C">
        <w:rPr>
          <w:rFonts w:ascii="Times New Roman" w:hAnsi="Times New Roman" w:cs="Times New Roman"/>
          <w:sz w:val="28"/>
          <w:szCs w:val="28"/>
          <w:lang w:val="ru-RU"/>
        </w:rPr>
        <w:t xml:space="preserve">В случае нарушения посетителями кладбища настоящих </w:t>
      </w:r>
      <w:proofErr w:type="gramStart"/>
      <w:r w:rsidR="00FB2556" w:rsidRPr="00201C5C">
        <w:rPr>
          <w:rFonts w:ascii="Times New Roman" w:hAnsi="Times New Roman" w:cs="Times New Roman"/>
          <w:sz w:val="28"/>
          <w:szCs w:val="28"/>
          <w:lang w:val="ru-RU"/>
        </w:rPr>
        <w:t>Правил</w:t>
      </w:r>
      <w:proofErr w:type="gramEnd"/>
      <w:r w:rsidR="00FB2556" w:rsidRPr="00201C5C">
        <w:rPr>
          <w:rFonts w:ascii="Times New Roman" w:hAnsi="Times New Roman" w:cs="Times New Roman"/>
          <w:sz w:val="28"/>
          <w:szCs w:val="28"/>
          <w:lang w:val="ru-RU"/>
        </w:rPr>
        <w:t xml:space="preserve"> они привлекаются к ответственности в порядке, установленном действующим законодательством Российской Федерации.</w:t>
      </w:r>
    </w:p>
    <w:p w:rsidR="009029E0" w:rsidRPr="00201C5C" w:rsidRDefault="009029E0" w:rsidP="00BA4EAF">
      <w:pPr>
        <w:rPr>
          <w:rFonts w:ascii="Times New Roman" w:hAnsi="Times New Roman" w:cs="Times New Roman"/>
          <w:sz w:val="28"/>
          <w:szCs w:val="28"/>
          <w:lang w:val="ru-RU"/>
        </w:rPr>
      </w:pP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4. </w:t>
      </w:r>
      <w:r w:rsidR="00FB2556" w:rsidRPr="00201C5C">
        <w:rPr>
          <w:rFonts w:ascii="Times New Roman" w:hAnsi="Times New Roman" w:cs="Times New Roman"/>
          <w:sz w:val="28"/>
          <w:szCs w:val="28"/>
          <w:lang w:val="ru-RU"/>
        </w:rPr>
        <w:t>Одиночные захоронения</w:t>
      </w:r>
    </w:p>
    <w:p w:rsidR="009029E0" w:rsidRPr="00201C5C" w:rsidRDefault="009029E0" w:rsidP="00473841">
      <w:pPr>
        <w:ind w:firstLine="851"/>
        <w:jc w:val="both"/>
        <w:rPr>
          <w:rFonts w:ascii="Times New Roman" w:hAnsi="Times New Roman" w:cs="Times New Roman"/>
          <w:sz w:val="28"/>
          <w:szCs w:val="28"/>
          <w:lang w:val="ru-RU"/>
        </w:rPr>
      </w:pP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4.1. </w:t>
      </w:r>
      <w:r w:rsidR="003C1FCF" w:rsidRPr="00201C5C">
        <w:rPr>
          <w:rFonts w:ascii="Times New Roman" w:hAnsi="Times New Roman" w:cs="Times New Roman"/>
          <w:sz w:val="28"/>
          <w:szCs w:val="28"/>
          <w:lang w:val="ru-RU"/>
        </w:rPr>
        <w:t xml:space="preserve">4.1. </w:t>
      </w:r>
      <w:proofErr w:type="gramStart"/>
      <w:r w:rsidRPr="00201C5C">
        <w:rPr>
          <w:rFonts w:ascii="Times New Roman" w:hAnsi="Times New Roman" w:cs="Times New Roman"/>
          <w:sz w:val="28"/>
          <w:szCs w:val="28"/>
          <w:lang w:val="ru-RU"/>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w:t>
      </w:r>
      <w:proofErr w:type="gramEnd"/>
      <w:r w:rsidRPr="00201C5C">
        <w:rPr>
          <w:rFonts w:ascii="Times New Roman" w:hAnsi="Times New Roman" w:cs="Times New Roman"/>
          <w:sz w:val="28"/>
          <w:szCs w:val="28"/>
          <w:lang w:val="ru-RU"/>
        </w:rPr>
        <w:t xml:space="preserve"> погребение.</w:t>
      </w:r>
    </w:p>
    <w:p w:rsidR="009029E0" w:rsidRPr="00201C5C" w:rsidRDefault="009029E0" w:rsidP="00473841">
      <w:pPr>
        <w:ind w:firstLine="851"/>
        <w:jc w:val="both"/>
        <w:rPr>
          <w:rFonts w:ascii="Times New Roman" w:hAnsi="Times New Roman" w:cs="Times New Roman"/>
          <w:sz w:val="28"/>
          <w:szCs w:val="28"/>
          <w:lang w:val="ru-RU"/>
        </w:rPr>
      </w:pPr>
    </w:p>
    <w:p w:rsidR="00BB4D7A"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Родственные захоронения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5.1. </w:t>
      </w:r>
      <w:r w:rsidR="00FB2556" w:rsidRPr="00473841">
        <w:rPr>
          <w:rFonts w:ascii="Times New Roman" w:hAnsi="Times New Roman" w:cs="Times New Roman"/>
          <w:sz w:val="28"/>
          <w:szCs w:val="28"/>
          <w:lang w:val="ru-RU"/>
        </w:rPr>
        <w:t xml:space="preserve">Родственные захоронения – места захоронения, предоставляемые бесплатно на территории общественных, </w:t>
      </w:r>
      <w:proofErr w:type="spellStart"/>
      <w:r w:rsidR="00FB2556" w:rsidRPr="00473841">
        <w:rPr>
          <w:rFonts w:ascii="Times New Roman" w:hAnsi="Times New Roman" w:cs="Times New Roman"/>
          <w:sz w:val="28"/>
          <w:szCs w:val="28"/>
          <w:lang w:val="ru-RU"/>
        </w:rPr>
        <w:t>вероисповедальных</w:t>
      </w:r>
      <w:proofErr w:type="spellEnd"/>
      <w:r w:rsidR="00FB2556" w:rsidRPr="00473841">
        <w:rPr>
          <w:rFonts w:ascii="Times New Roman" w:hAnsi="Times New Roman" w:cs="Times New Roman"/>
          <w:sz w:val="28"/>
          <w:szCs w:val="28"/>
          <w:lang w:val="ru-RU"/>
        </w:rPr>
        <w:t xml:space="preserve"> кладбищ для </w:t>
      </w:r>
      <w:r w:rsidR="00FB2556" w:rsidRPr="00473841">
        <w:rPr>
          <w:rFonts w:ascii="Times New Roman" w:hAnsi="Times New Roman" w:cs="Times New Roman"/>
          <w:sz w:val="28"/>
          <w:szCs w:val="28"/>
          <w:lang w:val="ru-RU"/>
        </w:rPr>
        <w:lastRenderedPageBreak/>
        <w:t>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9029E0" w:rsidRPr="00201C5C" w:rsidRDefault="00FB2556" w:rsidP="00473841">
      <w:pPr>
        <w:ind w:firstLine="851"/>
        <w:jc w:val="both"/>
        <w:rPr>
          <w:rFonts w:ascii="Times New Roman" w:hAnsi="Times New Roman" w:cs="Times New Roman"/>
          <w:sz w:val="28"/>
          <w:szCs w:val="28"/>
          <w:lang w:val="ru-RU"/>
        </w:rPr>
      </w:pPr>
      <w:proofErr w:type="gramStart"/>
      <w:r w:rsidRPr="00201C5C">
        <w:rPr>
          <w:rFonts w:ascii="Times New Roman" w:hAnsi="Times New Roman" w:cs="Times New Roman"/>
          <w:sz w:val="28"/>
          <w:szCs w:val="28"/>
          <w:lang w:val="ru-RU"/>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в сфере погребения и похоронного дела с заявлением о предоставлении места родственного захоронения.</w:t>
      </w:r>
      <w:proofErr w:type="gramEnd"/>
    </w:p>
    <w:p w:rsidR="009029E0" w:rsidRPr="00473841"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5.2. </w:t>
      </w:r>
      <w:r w:rsidR="00FB2556" w:rsidRPr="00473841">
        <w:rPr>
          <w:rFonts w:ascii="Times New Roman" w:hAnsi="Times New Roman" w:cs="Times New Roman"/>
          <w:sz w:val="28"/>
          <w:szCs w:val="28"/>
          <w:lang w:val="ru-RU"/>
        </w:rPr>
        <w:t>Размер места родственного захоронения устанавливается пунктом 2.10</w:t>
      </w:r>
      <w:r w:rsidR="00BA4EAF">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настоящих Правил.</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5.3. </w:t>
      </w:r>
      <w:r w:rsidR="00FB2556" w:rsidRPr="00473841">
        <w:rPr>
          <w:rFonts w:ascii="Times New Roman" w:hAnsi="Times New Roman" w:cs="Times New Roman"/>
          <w:sz w:val="28"/>
          <w:szCs w:val="28"/>
          <w:lang w:val="ru-RU"/>
        </w:rPr>
        <w:t>При предоставлении места родственного захоронения выдается свидетельство о регистрации родственного захоронения специалистом администрации, уполномоченным на осуществление полномочий в сфере погребения и похоронного дела. Форма свидетельства о регистрации родственного захоронения утверждается муниципальным правовым актом органа местного самоуправления.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5.4. </w:t>
      </w:r>
      <w:r w:rsidR="00FB2556" w:rsidRPr="00473841">
        <w:rPr>
          <w:rFonts w:ascii="Times New Roman" w:hAnsi="Times New Roman" w:cs="Times New Roman"/>
          <w:sz w:val="28"/>
          <w:szCs w:val="28"/>
          <w:lang w:val="ru-RU"/>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5.5. </w:t>
      </w:r>
      <w:r w:rsidR="00FB2556" w:rsidRPr="00473841">
        <w:rPr>
          <w:rFonts w:ascii="Times New Roman" w:hAnsi="Times New Roman" w:cs="Times New Roman"/>
          <w:sz w:val="28"/>
          <w:szCs w:val="28"/>
          <w:lang w:val="ru-RU"/>
        </w:rPr>
        <w:t xml:space="preserve">При </w:t>
      </w:r>
      <w:proofErr w:type="spellStart"/>
      <w:r w:rsidR="00FB2556" w:rsidRPr="00473841">
        <w:rPr>
          <w:rFonts w:ascii="Times New Roman" w:hAnsi="Times New Roman" w:cs="Times New Roman"/>
          <w:sz w:val="28"/>
          <w:szCs w:val="28"/>
          <w:lang w:val="ru-RU"/>
        </w:rPr>
        <w:t>подзахоронении</w:t>
      </w:r>
      <w:proofErr w:type="spellEnd"/>
      <w:r w:rsidR="00FB2556" w:rsidRPr="00473841">
        <w:rPr>
          <w:rFonts w:ascii="Times New Roman" w:hAnsi="Times New Roman" w:cs="Times New Roman"/>
          <w:sz w:val="28"/>
          <w:szCs w:val="28"/>
          <w:lang w:val="ru-RU"/>
        </w:rPr>
        <w:t xml:space="preserve"> на месте родственного захоронения в администрации поселения представляются следующие документы:</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 xml:space="preserve">заявление лица, взявшего на себя обязанность осуществить погребение путем </w:t>
      </w:r>
      <w:proofErr w:type="spellStart"/>
      <w:r w:rsidR="00FB2556" w:rsidRPr="00473841">
        <w:rPr>
          <w:rFonts w:ascii="Times New Roman" w:hAnsi="Times New Roman" w:cs="Times New Roman"/>
          <w:sz w:val="28"/>
          <w:szCs w:val="28"/>
          <w:lang w:val="ru-RU"/>
        </w:rPr>
        <w:t>подзахоронения</w:t>
      </w:r>
      <w:proofErr w:type="spellEnd"/>
      <w:r w:rsidR="00FB2556" w:rsidRPr="00473841">
        <w:rPr>
          <w:rFonts w:ascii="Times New Roman" w:hAnsi="Times New Roman" w:cs="Times New Roman"/>
          <w:sz w:val="28"/>
          <w:szCs w:val="28"/>
          <w:lang w:val="ru-RU"/>
        </w:rPr>
        <w:t xml:space="preserve"> на месте родственного захоронения, в произвольной форме;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свидетельство о регистрации родственного захоронения;</w:t>
      </w:r>
    </w:p>
    <w:p w:rsidR="00201C5C" w:rsidRDefault="003C1FCF" w:rsidP="00BA4EAF">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3) </w:t>
      </w:r>
      <w:r w:rsidR="00FB2556" w:rsidRPr="00201C5C">
        <w:rPr>
          <w:rFonts w:ascii="Times New Roman" w:hAnsi="Times New Roman" w:cs="Times New Roman"/>
          <w:sz w:val="28"/>
          <w:szCs w:val="28"/>
          <w:lang w:val="ru-RU"/>
        </w:rPr>
        <w:t xml:space="preserve">письменное согласие лица, на которое зарегистрировано родственное захоронение (в </w:t>
      </w:r>
      <w:proofErr w:type="gramStart"/>
      <w:r w:rsidR="00FB2556" w:rsidRPr="00201C5C">
        <w:rPr>
          <w:rFonts w:ascii="Times New Roman" w:hAnsi="Times New Roman" w:cs="Times New Roman"/>
          <w:sz w:val="28"/>
          <w:szCs w:val="28"/>
          <w:lang w:val="ru-RU"/>
        </w:rPr>
        <w:t>случаях</w:t>
      </w:r>
      <w:proofErr w:type="gramEnd"/>
      <w:r w:rsidR="00FB2556" w:rsidRPr="00201C5C">
        <w:rPr>
          <w:rFonts w:ascii="Times New Roman" w:hAnsi="Times New Roman" w:cs="Times New Roman"/>
          <w:sz w:val="28"/>
          <w:szCs w:val="28"/>
          <w:lang w:val="ru-RU"/>
        </w:rPr>
        <w:t xml:space="preserve"> если лицо, указанное в подпункте 1) настоящего пункта, не является лицом, на которое зарегистрировано данное родственное </w:t>
      </w:r>
    </w:p>
    <w:p w:rsidR="009029E0" w:rsidRPr="00201C5C" w:rsidRDefault="00FB2556" w:rsidP="00201C5C">
      <w:pPr>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захоронение);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паспорт или иной документ, удостоверяющий личность лица, указанного в подпункте 1) настоящего пункта;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 xml:space="preserve">медицинское свидетельство о смерти умершего (погибшего), тело которого подлежит </w:t>
      </w:r>
      <w:proofErr w:type="spellStart"/>
      <w:r w:rsidR="00FB2556" w:rsidRPr="00473841">
        <w:rPr>
          <w:rFonts w:ascii="Times New Roman" w:hAnsi="Times New Roman" w:cs="Times New Roman"/>
          <w:sz w:val="28"/>
          <w:szCs w:val="28"/>
          <w:lang w:val="ru-RU"/>
        </w:rPr>
        <w:t>подзахоронению</w:t>
      </w:r>
      <w:proofErr w:type="spellEnd"/>
      <w:r w:rsidR="00FB2556" w:rsidRPr="00473841">
        <w:rPr>
          <w:rFonts w:ascii="Times New Roman" w:hAnsi="Times New Roman" w:cs="Times New Roman"/>
          <w:sz w:val="28"/>
          <w:szCs w:val="28"/>
          <w:lang w:val="ru-RU"/>
        </w:rPr>
        <w:t xml:space="preserve"> в родственную могилу, или свидетельство о смерти умершего (погибшего), выданное органами ЗАГС.</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 </w:t>
      </w:r>
      <w:r w:rsidR="00FB2556" w:rsidRPr="00473841">
        <w:rPr>
          <w:rFonts w:ascii="Times New Roman" w:hAnsi="Times New Roman" w:cs="Times New Roman"/>
          <w:sz w:val="28"/>
          <w:szCs w:val="28"/>
          <w:lang w:val="ru-RU"/>
        </w:rPr>
        <w:t>Семейные (родовые) захоронения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6.1. </w:t>
      </w:r>
      <w:r w:rsidR="00FB2556" w:rsidRPr="00473841">
        <w:rPr>
          <w:rFonts w:ascii="Times New Roman" w:hAnsi="Times New Roman" w:cs="Times New Roman"/>
          <w:sz w:val="28"/>
          <w:szCs w:val="28"/>
          <w:lang w:val="ru-RU"/>
        </w:rPr>
        <w:t>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Места для создания семейных (родовых) захоронений предоставляются непосредственно при погребении умершего, так и под будущие захоронения.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6.2. </w:t>
      </w:r>
      <w:r w:rsidR="00FB2556" w:rsidRPr="00473841">
        <w:rPr>
          <w:rFonts w:ascii="Times New Roman" w:hAnsi="Times New Roman" w:cs="Times New Roman"/>
          <w:sz w:val="28"/>
          <w:szCs w:val="28"/>
          <w:lang w:val="ru-RU"/>
        </w:rPr>
        <w:t xml:space="preserve">Перечни кладбищ, на территории которых предоставляются места для создания семейных (родовых) захоронений утверждаются решением </w:t>
      </w:r>
      <w:r w:rsidR="00FB2556" w:rsidRPr="00473841">
        <w:rPr>
          <w:rFonts w:ascii="Times New Roman" w:hAnsi="Times New Roman" w:cs="Times New Roman"/>
          <w:sz w:val="28"/>
          <w:szCs w:val="28"/>
          <w:lang w:val="ru-RU"/>
        </w:rPr>
        <w:lastRenderedPageBreak/>
        <w:t xml:space="preserve">администрации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201C5C"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6.3. Участки земли на общественных кладбищах для создания семейных (родовых) захоронений предоставляются гражданам РФ. </w:t>
      </w:r>
      <w:r w:rsidRPr="00201C5C">
        <w:rPr>
          <w:rFonts w:ascii="Times New Roman" w:hAnsi="Times New Roman" w:cs="Times New Roman"/>
          <w:sz w:val="28"/>
          <w:szCs w:val="28"/>
          <w:lang w:val="ru-RU"/>
        </w:rPr>
        <w:t>Размер такого участка определен пунктом 2.10. настоящих Правил.</w:t>
      </w:r>
    </w:p>
    <w:p w:rsidR="009029E0" w:rsidRPr="00201C5C" w:rsidRDefault="00FB2556" w:rsidP="00BA4EAF">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6.4. Для решения вопроса о предоставлении места для семейного (родового)</w:t>
      </w:r>
      <w:r w:rsidR="00BA4EAF">
        <w:rPr>
          <w:rFonts w:ascii="Times New Roman" w:hAnsi="Times New Roman" w:cs="Times New Roman"/>
          <w:sz w:val="28"/>
          <w:szCs w:val="28"/>
          <w:lang w:val="ru-RU"/>
        </w:rPr>
        <w:t xml:space="preserve"> </w:t>
      </w:r>
      <w:r w:rsidRPr="00201C5C">
        <w:rPr>
          <w:rFonts w:ascii="Times New Roman" w:hAnsi="Times New Roman" w:cs="Times New Roman"/>
          <w:sz w:val="28"/>
          <w:szCs w:val="28"/>
          <w:lang w:val="ru-RU"/>
        </w:rPr>
        <w:t xml:space="preserve">захоронения в администрацию поселения </w:t>
      </w:r>
      <w:proofErr w:type="gramStart"/>
      <w:r w:rsidRPr="00201C5C">
        <w:rPr>
          <w:rFonts w:ascii="Times New Roman" w:hAnsi="Times New Roman" w:cs="Times New Roman"/>
          <w:sz w:val="28"/>
          <w:szCs w:val="28"/>
          <w:lang w:val="ru-RU"/>
        </w:rPr>
        <w:t>предоставляются следующие документы</w:t>
      </w:r>
      <w:proofErr w:type="gramEnd"/>
      <w:r w:rsidRPr="00201C5C">
        <w:rPr>
          <w:rFonts w:ascii="Times New Roman" w:hAnsi="Times New Roman" w:cs="Times New Roman"/>
          <w:sz w:val="28"/>
          <w:szCs w:val="28"/>
          <w:lang w:val="ru-RU"/>
        </w:rPr>
        <w:t>:</w:t>
      </w:r>
    </w:p>
    <w:p w:rsidR="00201C5C" w:rsidRPr="00473841" w:rsidRDefault="00FB2556"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2) копия паспорта или иного документа, удостоверяющего личность заявителя, с предъявлением подлинника для сверки.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6.5. 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6.6. Решение о предоставлении места под семейное (родовое) захоронение либо об отказе принимается в 30-дневный срок со дня подачи заявления со всеми необходимыми документами.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6.7. 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величина которой устанавливается представительным органом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w:t>
      </w:r>
    </w:p>
    <w:p w:rsidR="009029E0"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6.8. Предоставление места под будущие захоронения осуществляется на основании принятого положительного решения и платежного документа, подтверждающего факт внесения платы за резервирование места под будущие захоронения в течение 7 календарных дней. Одновременно оформляется и выдается заявителю свидетельство о регистрации семейного (родового) захоронения.</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6.9. По письменному ходатайству лица, на которое зарегистрировано семейное (родовое) захоронение, на месте семейного (</w:t>
      </w:r>
      <w:proofErr w:type="gramStart"/>
      <w:r w:rsidRPr="00201C5C">
        <w:rPr>
          <w:rFonts w:ascii="Times New Roman" w:hAnsi="Times New Roman" w:cs="Times New Roman"/>
          <w:sz w:val="28"/>
          <w:szCs w:val="28"/>
          <w:lang w:val="ru-RU"/>
        </w:rPr>
        <w:t xml:space="preserve">родового) </w:t>
      </w:r>
      <w:proofErr w:type="gramEnd"/>
      <w:r w:rsidRPr="00201C5C">
        <w:rPr>
          <w:rFonts w:ascii="Times New Roman" w:hAnsi="Times New Roman" w:cs="Times New Roman"/>
          <w:sz w:val="28"/>
          <w:szCs w:val="28"/>
          <w:lang w:val="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6.10. Обязанность по содержания, благоустройству семейного (родового) захоронения возлагается на лицо, на которое зарегистрировано семейное (родовое) захоронение.</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 Порядок установки надмогильных сооружений</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7.1. В границах предоставления мест захоронения допускается установка надмогильных сооружений (надгробий) и оград, посадка живой зеленой изгороди из кустарника (не выше 0,5 м) и цветов в соответствии с требованиями настоящих Правил.</w:t>
      </w:r>
    </w:p>
    <w:p w:rsidR="009029E0" w:rsidRPr="00473841"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201C5C">
        <w:rPr>
          <w:rFonts w:ascii="Times New Roman" w:hAnsi="Times New Roman" w:cs="Times New Roman"/>
          <w:sz w:val="28"/>
          <w:szCs w:val="28"/>
          <w:lang w:val="ru-RU"/>
        </w:rPr>
        <w:t>соседними</w:t>
      </w:r>
      <w:proofErr w:type="gramEnd"/>
      <w:r w:rsidRPr="00201C5C">
        <w:rPr>
          <w:rFonts w:ascii="Times New Roman" w:hAnsi="Times New Roman" w:cs="Times New Roman"/>
          <w:sz w:val="28"/>
          <w:szCs w:val="28"/>
          <w:lang w:val="ru-RU"/>
        </w:rPr>
        <w:t xml:space="preserve">. </w:t>
      </w:r>
      <w:r w:rsidRPr="00473841">
        <w:rPr>
          <w:rFonts w:ascii="Times New Roman" w:hAnsi="Times New Roman" w:cs="Times New Roman"/>
          <w:sz w:val="28"/>
          <w:szCs w:val="28"/>
          <w:lang w:val="ru-RU"/>
        </w:rPr>
        <w:t xml:space="preserve">Высота склепа не должна превышать трех метров. Высота надмогильного сооружения (надгробия) не должна превышать 2 </w:t>
      </w:r>
      <w:r w:rsidRPr="00473841">
        <w:rPr>
          <w:rFonts w:ascii="Times New Roman" w:hAnsi="Times New Roman" w:cs="Times New Roman"/>
          <w:sz w:val="28"/>
          <w:szCs w:val="28"/>
          <w:lang w:val="ru-RU"/>
        </w:rPr>
        <w:lastRenderedPageBreak/>
        <w:t>метров.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7.2. Монтаж, демонтаж, ремонт или замена надмогильных сооружений (надгробий) и оград осуществляется на основании письменного уведомления уполномоченного исполнительного органа в сфере погребения и похоронного дела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BB4D7A"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7.3. Установленные надмогильные сооружения (надгробия) подлежат обязательной регистрации в книге регистрации (учета) установки надмогильных сооружений, форма и порядок ведения которой утверждается органом местного самоуправления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7.4. Надписи на надмогильных сооружениях (надгробиях)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(надгробиях) и подготовка их к будущим захоронениям.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7.5. Срок использования надмогильных сооружений (надгробий) и оград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09651E"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7.6. Периметр ограждения (железобетонного и гранитного </w:t>
      </w:r>
      <w:proofErr w:type="spellStart"/>
      <w:r w:rsidRPr="00473841">
        <w:rPr>
          <w:rFonts w:ascii="Times New Roman" w:hAnsi="Times New Roman" w:cs="Times New Roman"/>
          <w:sz w:val="28"/>
          <w:szCs w:val="28"/>
          <w:lang w:val="ru-RU"/>
        </w:rPr>
        <w:t>поребрика</w:t>
      </w:r>
      <w:proofErr w:type="spellEnd"/>
      <w:r w:rsidRPr="00473841">
        <w:rPr>
          <w:rFonts w:ascii="Times New Roman" w:hAnsi="Times New Roman" w:cs="Times New Roman"/>
          <w:sz w:val="28"/>
          <w:szCs w:val="28"/>
          <w:lang w:val="ru-RU"/>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w:t>
      </w:r>
    </w:p>
    <w:p w:rsidR="00201C5C"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7.7. Надмогильные сооружения, установленные за пределами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администрацией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7.8.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их письменного предупреждения администрацией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w:t>
      </w:r>
    </w:p>
    <w:p w:rsidR="009029E0" w:rsidRPr="00D6155E" w:rsidRDefault="00FB2556" w:rsidP="00473841">
      <w:pPr>
        <w:ind w:firstLine="851"/>
        <w:jc w:val="both"/>
        <w:rPr>
          <w:rFonts w:ascii="Times New Roman" w:hAnsi="Times New Roman" w:cs="Times New Roman"/>
          <w:sz w:val="28"/>
          <w:szCs w:val="28"/>
          <w:lang w:val="ru-RU"/>
        </w:rPr>
      </w:pPr>
      <w:r w:rsidRPr="00D6155E">
        <w:rPr>
          <w:rFonts w:ascii="Times New Roman" w:hAnsi="Times New Roman" w:cs="Times New Roman"/>
          <w:sz w:val="28"/>
          <w:szCs w:val="28"/>
          <w:lang w:val="ru-RU"/>
        </w:rPr>
        <w:t>7.9. Установленные надмогильные сооружения являю</w:t>
      </w:r>
      <w:r w:rsidR="00D6155E" w:rsidRPr="00D6155E">
        <w:rPr>
          <w:rFonts w:ascii="Times New Roman" w:hAnsi="Times New Roman" w:cs="Times New Roman"/>
          <w:sz w:val="28"/>
          <w:szCs w:val="28"/>
          <w:lang w:val="ru-RU"/>
        </w:rPr>
        <w:t>тся собственностью граждан, кот</w:t>
      </w:r>
      <w:r w:rsidR="00D6155E">
        <w:rPr>
          <w:rFonts w:ascii="Times New Roman" w:hAnsi="Times New Roman" w:cs="Times New Roman"/>
          <w:sz w:val="28"/>
          <w:szCs w:val="28"/>
          <w:lang w:val="ru-RU"/>
        </w:rPr>
        <w:t>о</w:t>
      </w:r>
      <w:r w:rsidRPr="00D6155E">
        <w:rPr>
          <w:rFonts w:ascii="Times New Roman" w:hAnsi="Times New Roman" w:cs="Times New Roman"/>
          <w:sz w:val="28"/>
          <w:szCs w:val="28"/>
          <w:lang w:val="ru-RU"/>
        </w:rPr>
        <w:t>рые их установили. После выполнения работ по монтажу,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лицензированный полигон тверд</w:t>
      </w:r>
      <w:r w:rsidR="00D6155E" w:rsidRPr="00D6155E">
        <w:rPr>
          <w:rFonts w:ascii="Times New Roman" w:hAnsi="Times New Roman" w:cs="Times New Roman"/>
          <w:sz w:val="28"/>
          <w:szCs w:val="28"/>
          <w:lang w:val="ru-RU"/>
        </w:rPr>
        <w:t>ых бытовых и коммунальных отход</w:t>
      </w:r>
      <w:r w:rsidR="00D6155E">
        <w:rPr>
          <w:rFonts w:ascii="Times New Roman" w:hAnsi="Times New Roman" w:cs="Times New Roman"/>
          <w:sz w:val="28"/>
          <w:szCs w:val="28"/>
          <w:lang w:val="ru-RU"/>
        </w:rPr>
        <w:t>о</w:t>
      </w:r>
      <w:r w:rsidRPr="00D6155E">
        <w:rPr>
          <w:rFonts w:ascii="Times New Roman" w:hAnsi="Times New Roman" w:cs="Times New Roman"/>
          <w:sz w:val="28"/>
          <w:szCs w:val="28"/>
          <w:lang w:val="ru-RU"/>
        </w:rPr>
        <w:t xml:space="preserve">в с территории </w:t>
      </w:r>
      <w:proofErr w:type="gramStart"/>
      <w:r w:rsidRPr="00D6155E">
        <w:rPr>
          <w:rFonts w:ascii="Times New Roman" w:hAnsi="Times New Roman" w:cs="Times New Roman"/>
          <w:sz w:val="28"/>
          <w:szCs w:val="28"/>
          <w:lang w:val="ru-RU"/>
        </w:rPr>
        <w:t>кладбища</w:t>
      </w:r>
      <w:proofErr w:type="gramEnd"/>
      <w:r w:rsidRPr="00D6155E">
        <w:rPr>
          <w:rFonts w:ascii="Times New Roman" w:hAnsi="Times New Roman" w:cs="Times New Roman"/>
          <w:sz w:val="28"/>
          <w:szCs w:val="28"/>
          <w:lang w:val="ru-RU"/>
        </w:rPr>
        <w:t xml:space="preserve"> демонтированные надмогильные сооружения и иной строительный мусор. </w:t>
      </w:r>
      <w:proofErr w:type="gramStart"/>
      <w:r w:rsidRPr="00D6155E">
        <w:rPr>
          <w:rFonts w:ascii="Times New Roman" w:hAnsi="Times New Roman" w:cs="Times New Roman"/>
          <w:sz w:val="28"/>
          <w:szCs w:val="28"/>
          <w:lang w:val="ru-RU"/>
        </w:rPr>
        <w:t>Контроль з</w:t>
      </w:r>
      <w:r w:rsidR="00D6155E" w:rsidRPr="00D6155E">
        <w:rPr>
          <w:rFonts w:ascii="Times New Roman" w:hAnsi="Times New Roman" w:cs="Times New Roman"/>
          <w:sz w:val="28"/>
          <w:szCs w:val="28"/>
          <w:lang w:val="ru-RU"/>
        </w:rPr>
        <w:t>а</w:t>
      </w:r>
      <w:proofErr w:type="gramEnd"/>
      <w:r w:rsidR="00D6155E" w:rsidRPr="00D6155E">
        <w:rPr>
          <w:rFonts w:ascii="Times New Roman" w:hAnsi="Times New Roman" w:cs="Times New Roman"/>
          <w:sz w:val="28"/>
          <w:szCs w:val="28"/>
          <w:lang w:val="ru-RU"/>
        </w:rPr>
        <w:t xml:space="preserve"> вывозкой демонтированных соор</w:t>
      </w:r>
      <w:r w:rsidR="00D6155E">
        <w:rPr>
          <w:rFonts w:ascii="Times New Roman" w:hAnsi="Times New Roman" w:cs="Times New Roman"/>
          <w:sz w:val="28"/>
          <w:szCs w:val="28"/>
          <w:lang w:val="ru-RU"/>
        </w:rPr>
        <w:t>у</w:t>
      </w:r>
      <w:r w:rsidRPr="00D6155E">
        <w:rPr>
          <w:rFonts w:ascii="Times New Roman" w:hAnsi="Times New Roman" w:cs="Times New Roman"/>
          <w:sz w:val="28"/>
          <w:szCs w:val="28"/>
          <w:lang w:val="ru-RU"/>
        </w:rPr>
        <w:t xml:space="preserve">жений, </w:t>
      </w:r>
      <w:r w:rsidR="00D6155E">
        <w:rPr>
          <w:rFonts w:ascii="Times New Roman" w:hAnsi="Times New Roman" w:cs="Times New Roman"/>
          <w:sz w:val="28"/>
          <w:szCs w:val="28"/>
          <w:lang w:val="ru-RU"/>
        </w:rPr>
        <w:t xml:space="preserve"> </w:t>
      </w:r>
      <w:r w:rsidRPr="00D6155E">
        <w:rPr>
          <w:rFonts w:ascii="Times New Roman" w:hAnsi="Times New Roman" w:cs="Times New Roman"/>
          <w:sz w:val="28"/>
          <w:szCs w:val="28"/>
          <w:lang w:val="ru-RU"/>
        </w:rPr>
        <w:t>строительного и иного мусора, а также за уборкой прилегающей территории осуществляет администрация поселения.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7.10. По обращению граждан надмогильные сооружения могут быть </w:t>
      </w:r>
      <w:r w:rsidRPr="00473841">
        <w:rPr>
          <w:rFonts w:ascii="Times New Roman" w:hAnsi="Times New Roman" w:cs="Times New Roman"/>
          <w:sz w:val="28"/>
          <w:szCs w:val="28"/>
          <w:lang w:val="ru-RU"/>
        </w:rPr>
        <w:lastRenderedPageBreak/>
        <w:t>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7.11. Лица, виновные в хищении, повреждении и разрушении надмогильных сооружений, осуществлении акта вандализма привлекаются к ответственности в соответствии с действующим законодательством Российской Федерации.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7.12. Установка надмогильных сооружений (надгробий)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7.13. Установка индивидуальных надмогильных сооружений (надгробий) на воинских (братских) захоронениях (могилах) не допускается.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8. Содержание кладбищ</w:t>
      </w:r>
    </w:p>
    <w:p w:rsidR="009029E0" w:rsidRPr="00473841" w:rsidRDefault="009029E0" w:rsidP="00473841">
      <w:pPr>
        <w:ind w:firstLine="851"/>
        <w:jc w:val="both"/>
        <w:rPr>
          <w:rFonts w:ascii="Times New Roman" w:hAnsi="Times New Roman" w:cs="Times New Roman"/>
          <w:sz w:val="28"/>
          <w:szCs w:val="28"/>
          <w:lang w:val="ru-RU"/>
        </w:rPr>
      </w:pPr>
    </w:p>
    <w:p w:rsidR="00BB4D7A"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8.1. Содержание муниципальных кладбищ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осуществляется администрацией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 либо организацией, определенной на конкурсной основе за счет средств местного бюджета</w:t>
      </w:r>
    </w:p>
    <w:p w:rsidR="008519F3"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8.2. Объем выполняемых исполнителем муниципального заказа работ определяется заказчиком муниципального заказа в конкурсной документации, </w:t>
      </w:r>
      <w:proofErr w:type="gramStart"/>
      <w:r w:rsidRPr="00473841">
        <w:rPr>
          <w:rFonts w:ascii="Times New Roman" w:hAnsi="Times New Roman" w:cs="Times New Roman"/>
          <w:sz w:val="28"/>
          <w:szCs w:val="28"/>
          <w:lang w:val="ru-RU"/>
        </w:rPr>
        <w:t>в</w:t>
      </w:r>
      <w:proofErr w:type="gramEnd"/>
      <w:r w:rsidRPr="00473841">
        <w:rPr>
          <w:rFonts w:ascii="Times New Roman" w:hAnsi="Times New Roman" w:cs="Times New Roman"/>
          <w:sz w:val="28"/>
          <w:szCs w:val="28"/>
          <w:lang w:val="ru-RU"/>
        </w:rPr>
        <w:t xml:space="preserve"> </w:t>
      </w:r>
    </w:p>
    <w:p w:rsidR="009029E0" w:rsidRPr="00473841" w:rsidRDefault="00FB2556" w:rsidP="008519F3">
      <w:pPr>
        <w:jc w:val="both"/>
        <w:rPr>
          <w:rFonts w:ascii="Times New Roman" w:hAnsi="Times New Roman" w:cs="Times New Roman"/>
          <w:sz w:val="28"/>
          <w:szCs w:val="28"/>
          <w:lang w:val="ru-RU"/>
        </w:rPr>
      </w:pPr>
      <w:proofErr w:type="gramStart"/>
      <w:r w:rsidRPr="00473841">
        <w:rPr>
          <w:rFonts w:ascii="Times New Roman" w:hAnsi="Times New Roman" w:cs="Times New Roman"/>
          <w:sz w:val="28"/>
          <w:szCs w:val="28"/>
          <w:lang w:val="ru-RU"/>
        </w:rPr>
        <w:t>пределах</w:t>
      </w:r>
      <w:proofErr w:type="gramEnd"/>
      <w:r w:rsidRPr="00473841">
        <w:rPr>
          <w:rFonts w:ascii="Times New Roman" w:hAnsi="Times New Roman" w:cs="Times New Roman"/>
          <w:sz w:val="28"/>
          <w:szCs w:val="28"/>
          <w:lang w:val="ru-RU"/>
        </w:rPr>
        <w:t xml:space="preserve"> средств, предусмотренных в бюджете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на очередной финансовый год.</w:t>
      </w:r>
    </w:p>
    <w:p w:rsidR="009029E0" w:rsidRPr="00473841" w:rsidRDefault="009029E0" w:rsidP="00473841">
      <w:pPr>
        <w:ind w:firstLine="851"/>
        <w:jc w:val="both"/>
        <w:rPr>
          <w:rFonts w:ascii="Times New Roman" w:hAnsi="Times New Roman" w:cs="Times New Roman"/>
          <w:sz w:val="28"/>
          <w:szCs w:val="28"/>
          <w:lang w:val="ru-RU"/>
        </w:rPr>
      </w:pPr>
    </w:p>
    <w:p w:rsidR="009029E0" w:rsidRPr="00D6155E" w:rsidRDefault="00FB2556" w:rsidP="00473841">
      <w:pPr>
        <w:ind w:firstLine="851"/>
        <w:jc w:val="both"/>
        <w:rPr>
          <w:rFonts w:ascii="Times New Roman" w:hAnsi="Times New Roman" w:cs="Times New Roman"/>
          <w:sz w:val="28"/>
          <w:szCs w:val="28"/>
          <w:lang w:val="ru-RU"/>
        </w:rPr>
      </w:pPr>
      <w:r w:rsidRPr="00D6155E">
        <w:rPr>
          <w:rFonts w:ascii="Times New Roman" w:hAnsi="Times New Roman" w:cs="Times New Roman"/>
          <w:sz w:val="28"/>
          <w:szCs w:val="28"/>
          <w:lang w:val="ru-RU"/>
        </w:rPr>
        <w:t xml:space="preserve">9. </w:t>
      </w:r>
      <w:proofErr w:type="gramStart"/>
      <w:r w:rsidRPr="00D6155E">
        <w:rPr>
          <w:rFonts w:ascii="Times New Roman" w:hAnsi="Times New Roman" w:cs="Times New Roman"/>
          <w:sz w:val="28"/>
          <w:szCs w:val="28"/>
          <w:lang w:val="ru-RU"/>
        </w:rPr>
        <w:t>Контроль за</w:t>
      </w:r>
      <w:proofErr w:type="gramEnd"/>
      <w:r w:rsidRPr="00D6155E">
        <w:rPr>
          <w:rFonts w:ascii="Times New Roman" w:hAnsi="Times New Roman" w:cs="Times New Roman"/>
          <w:sz w:val="28"/>
          <w:szCs w:val="28"/>
          <w:lang w:val="ru-RU"/>
        </w:rPr>
        <w:t xml:space="preserve"> выполнением настоящих Правил и ответственность за их нарушение</w:t>
      </w:r>
    </w:p>
    <w:p w:rsidR="009029E0" w:rsidRPr="00D6155E" w:rsidRDefault="009029E0" w:rsidP="00473841">
      <w:pPr>
        <w:ind w:firstLine="851"/>
        <w:jc w:val="both"/>
        <w:rPr>
          <w:rFonts w:ascii="Times New Roman" w:hAnsi="Times New Roman" w:cs="Times New Roman"/>
          <w:sz w:val="28"/>
          <w:szCs w:val="28"/>
          <w:lang w:val="ru-RU"/>
        </w:rPr>
      </w:pPr>
    </w:p>
    <w:p w:rsidR="009029E0" w:rsidRPr="00D6155E" w:rsidRDefault="00FB2556" w:rsidP="00473841">
      <w:pPr>
        <w:ind w:firstLine="851"/>
        <w:jc w:val="both"/>
        <w:rPr>
          <w:rFonts w:ascii="Times New Roman" w:hAnsi="Times New Roman" w:cs="Times New Roman"/>
          <w:sz w:val="28"/>
          <w:szCs w:val="28"/>
          <w:lang w:val="ru-RU"/>
        </w:rPr>
      </w:pPr>
      <w:r w:rsidRPr="00D6155E">
        <w:rPr>
          <w:rFonts w:ascii="Times New Roman" w:hAnsi="Times New Roman" w:cs="Times New Roman"/>
          <w:sz w:val="28"/>
          <w:szCs w:val="28"/>
          <w:lang w:val="ru-RU"/>
        </w:rPr>
        <w:t xml:space="preserve">9.1. </w:t>
      </w:r>
      <w:proofErr w:type="gramStart"/>
      <w:r w:rsidRPr="00D6155E">
        <w:rPr>
          <w:rFonts w:ascii="Times New Roman" w:hAnsi="Times New Roman" w:cs="Times New Roman"/>
          <w:sz w:val="28"/>
          <w:szCs w:val="28"/>
          <w:lang w:val="ru-RU"/>
        </w:rPr>
        <w:t>Контроль за</w:t>
      </w:r>
      <w:proofErr w:type="gramEnd"/>
      <w:r w:rsidRPr="00D6155E">
        <w:rPr>
          <w:rFonts w:ascii="Times New Roman" w:hAnsi="Times New Roman" w:cs="Times New Roman"/>
          <w:sz w:val="28"/>
          <w:szCs w:val="28"/>
          <w:lang w:val="ru-RU"/>
        </w:rPr>
        <w:t xml:space="preserve"> выполнением настоящих Правил осуществляет администрация </w:t>
      </w:r>
      <w:proofErr w:type="spellStart"/>
      <w:r w:rsidRPr="00D6155E">
        <w:rPr>
          <w:rFonts w:ascii="Times New Roman" w:hAnsi="Times New Roman" w:cs="Times New Roman"/>
          <w:sz w:val="28"/>
          <w:szCs w:val="28"/>
          <w:lang w:val="ru-RU"/>
        </w:rPr>
        <w:t>Ново</w:t>
      </w:r>
      <w:r w:rsidR="00D6155E">
        <w:rPr>
          <w:rFonts w:ascii="Times New Roman" w:hAnsi="Times New Roman" w:cs="Times New Roman"/>
          <w:sz w:val="28"/>
          <w:szCs w:val="28"/>
          <w:lang w:val="ru-RU"/>
        </w:rPr>
        <w:t>лени</w:t>
      </w:r>
      <w:r w:rsidRPr="00D6155E">
        <w:rPr>
          <w:rFonts w:ascii="Times New Roman" w:hAnsi="Times New Roman" w:cs="Times New Roman"/>
          <w:sz w:val="28"/>
          <w:szCs w:val="28"/>
          <w:lang w:val="ru-RU"/>
        </w:rPr>
        <w:t>ского</w:t>
      </w:r>
      <w:proofErr w:type="spellEnd"/>
      <w:r w:rsidRPr="00D6155E">
        <w:rPr>
          <w:rFonts w:ascii="Times New Roman" w:hAnsi="Times New Roman" w:cs="Times New Roman"/>
          <w:sz w:val="28"/>
          <w:szCs w:val="28"/>
          <w:lang w:val="ru-RU"/>
        </w:rPr>
        <w:t xml:space="preserve"> сельского поселения Тимашевского района и иные контролирующие органы в пределах своих полномочий.</w:t>
      </w:r>
    </w:p>
    <w:p w:rsidR="009029E0" w:rsidRPr="00D6155E" w:rsidRDefault="00FB2556" w:rsidP="00473841">
      <w:pPr>
        <w:ind w:firstLine="851"/>
        <w:jc w:val="both"/>
        <w:rPr>
          <w:rFonts w:ascii="Times New Roman" w:hAnsi="Times New Roman" w:cs="Times New Roman"/>
          <w:sz w:val="28"/>
          <w:szCs w:val="28"/>
          <w:lang w:val="ru-RU"/>
        </w:rPr>
      </w:pPr>
      <w:r w:rsidRPr="00D6155E">
        <w:rPr>
          <w:rFonts w:ascii="Times New Roman" w:hAnsi="Times New Roman" w:cs="Times New Roman"/>
          <w:sz w:val="28"/>
          <w:szCs w:val="28"/>
          <w:lang w:val="ru-RU"/>
        </w:rPr>
        <w:t xml:space="preserve">9.2. За нарушения настоящих </w:t>
      </w:r>
      <w:proofErr w:type="gramStart"/>
      <w:r w:rsidRPr="00D6155E">
        <w:rPr>
          <w:rFonts w:ascii="Times New Roman" w:hAnsi="Times New Roman" w:cs="Times New Roman"/>
          <w:sz w:val="28"/>
          <w:szCs w:val="28"/>
          <w:lang w:val="ru-RU"/>
        </w:rPr>
        <w:t>Правил</w:t>
      </w:r>
      <w:proofErr w:type="gramEnd"/>
      <w:r w:rsidRPr="00D6155E">
        <w:rPr>
          <w:rFonts w:ascii="Times New Roman" w:hAnsi="Times New Roman" w:cs="Times New Roman"/>
          <w:sz w:val="28"/>
          <w:szCs w:val="28"/>
          <w:lang w:val="ru-RU"/>
        </w:rPr>
        <w:t xml:space="preserve"> виновные лица мог</w:t>
      </w:r>
      <w:r w:rsidR="00D6155E" w:rsidRPr="00D6155E">
        <w:rPr>
          <w:rFonts w:ascii="Times New Roman" w:hAnsi="Times New Roman" w:cs="Times New Roman"/>
          <w:sz w:val="28"/>
          <w:szCs w:val="28"/>
          <w:lang w:val="ru-RU"/>
        </w:rPr>
        <w:t>ут быть привлечены к ответствен</w:t>
      </w:r>
      <w:r w:rsidR="00D6155E">
        <w:rPr>
          <w:rFonts w:ascii="Times New Roman" w:hAnsi="Times New Roman" w:cs="Times New Roman"/>
          <w:sz w:val="28"/>
          <w:szCs w:val="28"/>
          <w:lang w:val="ru-RU"/>
        </w:rPr>
        <w:t>н</w:t>
      </w:r>
      <w:r w:rsidRPr="00D6155E">
        <w:rPr>
          <w:rFonts w:ascii="Times New Roman" w:hAnsi="Times New Roman" w:cs="Times New Roman"/>
          <w:sz w:val="28"/>
          <w:szCs w:val="28"/>
          <w:lang w:val="ru-RU"/>
        </w:rPr>
        <w:t>ости в соответствии с действующим законодательством Российской Федерации.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9.3.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9029E0" w:rsidRPr="00473841" w:rsidRDefault="009029E0" w:rsidP="00473841">
      <w:pPr>
        <w:ind w:firstLine="851"/>
        <w:jc w:val="both"/>
        <w:rPr>
          <w:rFonts w:ascii="Times New Roman" w:hAnsi="Times New Roman" w:cs="Times New Roman"/>
          <w:sz w:val="28"/>
          <w:szCs w:val="28"/>
          <w:lang w:val="ru-RU"/>
        </w:rPr>
      </w:pPr>
    </w:p>
    <w:p w:rsidR="009029E0" w:rsidRDefault="009029E0" w:rsidP="00473841">
      <w:pPr>
        <w:ind w:firstLine="851"/>
        <w:jc w:val="both"/>
        <w:rPr>
          <w:rFonts w:ascii="Times New Roman" w:hAnsi="Times New Roman" w:cs="Times New Roman"/>
          <w:sz w:val="28"/>
          <w:szCs w:val="28"/>
          <w:lang w:val="ru-RU"/>
        </w:rPr>
      </w:pPr>
    </w:p>
    <w:p w:rsidR="00D6155E" w:rsidRPr="00473841" w:rsidRDefault="00D6155E" w:rsidP="00473841">
      <w:pPr>
        <w:ind w:firstLine="851"/>
        <w:jc w:val="both"/>
        <w:rPr>
          <w:rFonts w:ascii="Times New Roman" w:hAnsi="Times New Roman" w:cs="Times New Roman"/>
          <w:sz w:val="28"/>
          <w:szCs w:val="28"/>
          <w:lang w:val="ru-RU"/>
        </w:rPr>
      </w:pPr>
    </w:p>
    <w:p w:rsidR="00D6155E" w:rsidRDefault="00D6155E" w:rsidP="00D6155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Глава Новоленинского </w:t>
      </w:r>
      <w:proofErr w:type="gramStart"/>
      <w:r>
        <w:rPr>
          <w:rFonts w:ascii="Times New Roman" w:hAnsi="Times New Roman" w:cs="Times New Roman"/>
          <w:sz w:val="28"/>
          <w:szCs w:val="28"/>
          <w:lang w:val="ru-RU"/>
        </w:rPr>
        <w:t>сельского</w:t>
      </w:r>
      <w:proofErr w:type="gramEnd"/>
      <w:r>
        <w:rPr>
          <w:rFonts w:ascii="Times New Roman" w:hAnsi="Times New Roman" w:cs="Times New Roman"/>
          <w:sz w:val="28"/>
          <w:szCs w:val="28"/>
          <w:lang w:val="ru-RU"/>
        </w:rPr>
        <w:t xml:space="preserve"> </w:t>
      </w:r>
    </w:p>
    <w:p w:rsidR="00BA4EAF" w:rsidRDefault="00D6155E" w:rsidP="00D6155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поселения Тимашевского района                                                   </w:t>
      </w:r>
    </w:p>
    <w:p w:rsidR="009029E0" w:rsidRPr="00473841" w:rsidRDefault="00D6155E" w:rsidP="00D6155E">
      <w:pPr>
        <w:jc w:val="both"/>
        <w:rPr>
          <w:rFonts w:ascii="Times New Roman" w:hAnsi="Times New Roman" w:cs="Times New Roman"/>
          <w:sz w:val="28"/>
          <w:szCs w:val="28"/>
          <w:lang w:val="ru-RU"/>
        </w:rPr>
      </w:pPr>
      <w:r>
        <w:rPr>
          <w:rFonts w:ascii="Times New Roman" w:hAnsi="Times New Roman" w:cs="Times New Roman"/>
          <w:sz w:val="28"/>
          <w:szCs w:val="28"/>
          <w:lang w:val="ru-RU"/>
        </w:rPr>
        <w:t>С.В. Проценко</w:t>
      </w:r>
    </w:p>
    <w:sectPr w:rsidR="009029E0" w:rsidRPr="00473841" w:rsidSect="00201C5C">
      <w:pgSz w:w="11910" w:h="16840"/>
      <w:pgMar w:top="1040" w:right="711" w:bottom="709"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23F"/>
    <w:multiLevelType w:val="multilevel"/>
    <w:tmpl w:val="66AA28E0"/>
    <w:lvl w:ilvl="0">
      <w:start w:val="6"/>
      <w:numFmt w:val="decimal"/>
      <w:lvlText w:val="%1"/>
      <w:lvlJc w:val="left"/>
      <w:pPr>
        <w:ind w:left="118" w:hanging="629"/>
        <w:jc w:val="left"/>
      </w:pPr>
      <w:rPr>
        <w:rFonts w:hint="default"/>
      </w:rPr>
    </w:lvl>
    <w:lvl w:ilvl="1">
      <w:start w:val="1"/>
      <w:numFmt w:val="decimal"/>
      <w:lvlText w:val="%1.%2."/>
      <w:lvlJc w:val="left"/>
      <w:pPr>
        <w:ind w:left="118" w:hanging="629"/>
        <w:jc w:val="left"/>
      </w:pPr>
      <w:rPr>
        <w:rFonts w:ascii="Arial" w:eastAsia="Arial" w:hAnsi="Arial" w:cs="Arial" w:hint="default"/>
        <w:spacing w:val="-33"/>
        <w:w w:val="100"/>
        <w:sz w:val="24"/>
        <w:szCs w:val="24"/>
      </w:rPr>
    </w:lvl>
    <w:lvl w:ilvl="2">
      <w:numFmt w:val="bullet"/>
      <w:lvlText w:val="•"/>
      <w:lvlJc w:val="left"/>
      <w:pPr>
        <w:ind w:left="2072" w:hanging="629"/>
      </w:pPr>
      <w:rPr>
        <w:rFonts w:hint="default"/>
      </w:rPr>
    </w:lvl>
    <w:lvl w:ilvl="3">
      <w:numFmt w:val="bullet"/>
      <w:lvlText w:val="•"/>
      <w:lvlJc w:val="left"/>
      <w:pPr>
        <w:ind w:left="3049" w:hanging="629"/>
      </w:pPr>
      <w:rPr>
        <w:rFonts w:hint="default"/>
      </w:rPr>
    </w:lvl>
    <w:lvl w:ilvl="4">
      <w:numFmt w:val="bullet"/>
      <w:lvlText w:val="•"/>
      <w:lvlJc w:val="left"/>
      <w:pPr>
        <w:ind w:left="4025" w:hanging="629"/>
      </w:pPr>
      <w:rPr>
        <w:rFonts w:hint="default"/>
      </w:rPr>
    </w:lvl>
    <w:lvl w:ilvl="5">
      <w:numFmt w:val="bullet"/>
      <w:lvlText w:val="•"/>
      <w:lvlJc w:val="left"/>
      <w:pPr>
        <w:ind w:left="5002" w:hanging="629"/>
      </w:pPr>
      <w:rPr>
        <w:rFonts w:hint="default"/>
      </w:rPr>
    </w:lvl>
    <w:lvl w:ilvl="6">
      <w:numFmt w:val="bullet"/>
      <w:lvlText w:val="•"/>
      <w:lvlJc w:val="left"/>
      <w:pPr>
        <w:ind w:left="5978" w:hanging="629"/>
      </w:pPr>
      <w:rPr>
        <w:rFonts w:hint="default"/>
      </w:rPr>
    </w:lvl>
    <w:lvl w:ilvl="7">
      <w:numFmt w:val="bullet"/>
      <w:lvlText w:val="•"/>
      <w:lvlJc w:val="left"/>
      <w:pPr>
        <w:ind w:left="6954" w:hanging="629"/>
      </w:pPr>
      <w:rPr>
        <w:rFonts w:hint="default"/>
      </w:rPr>
    </w:lvl>
    <w:lvl w:ilvl="8">
      <w:numFmt w:val="bullet"/>
      <w:lvlText w:val="•"/>
      <w:lvlJc w:val="left"/>
      <w:pPr>
        <w:ind w:left="7931" w:hanging="629"/>
      </w:pPr>
      <w:rPr>
        <w:rFonts w:hint="default"/>
      </w:rPr>
    </w:lvl>
  </w:abstractNum>
  <w:abstractNum w:abstractNumId="1">
    <w:nsid w:val="068E2A50"/>
    <w:multiLevelType w:val="multilevel"/>
    <w:tmpl w:val="8E143670"/>
    <w:lvl w:ilvl="0">
      <w:start w:val="5"/>
      <w:numFmt w:val="decimal"/>
      <w:lvlText w:val="%1"/>
      <w:lvlJc w:val="left"/>
      <w:pPr>
        <w:ind w:left="118" w:hanging="615"/>
        <w:jc w:val="left"/>
      </w:pPr>
      <w:rPr>
        <w:rFonts w:hint="default"/>
      </w:rPr>
    </w:lvl>
    <w:lvl w:ilvl="1">
      <w:start w:val="1"/>
      <w:numFmt w:val="decimal"/>
      <w:lvlText w:val="%1.%2."/>
      <w:lvlJc w:val="left"/>
      <w:pPr>
        <w:ind w:left="118" w:hanging="615"/>
        <w:jc w:val="left"/>
      </w:pPr>
      <w:rPr>
        <w:rFonts w:ascii="Arial" w:eastAsia="Arial" w:hAnsi="Arial" w:cs="Arial" w:hint="default"/>
        <w:spacing w:val="-28"/>
        <w:w w:val="99"/>
        <w:sz w:val="24"/>
        <w:szCs w:val="24"/>
      </w:rPr>
    </w:lvl>
    <w:lvl w:ilvl="2">
      <w:numFmt w:val="bullet"/>
      <w:lvlText w:val="•"/>
      <w:lvlJc w:val="left"/>
      <w:pPr>
        <w:ind w:left="2072" w:hanging="615"/>
      </w:pPr>
      <w:rPr>
        <w:rFonts w:hint="default"/>
      </w:rPr>
    </w:lvl>
    <w:lvl w:ilvl="3">
      <w:numFmt w:val="bullet"/>
      <w:lvlText w:val="•"/>
      <w:lvlJc w:val="left"/>
      <w:pPr>
        <w:ind w:left="3049" w:hanging="615"/>
      </w:pPr>
      <w:rPr>
        <w:rFonts w:hint="default"/>
      </w:rPr>
    </w:lvl>
    <w:lvl w:ilvl="4">
      <w:numFmt w:val="bullet"/>
      <w:lvlText w:val="•"/>
      <w:lvlJc w:val="left"/>
      <w:pPr>
        <w:ind w:left="4025" w:hanging="615"/>
      </w:pPr>
      <w:rPr>
        <w:rFonts w:hint="default"/>
      </w:rPr>
    </w:lvl>
    <w:lvl w:ilvl="5">
      <w:numFmt w:val="bullet"/>
      <w:lvlText w:val="•"/>
      <w:lvlJc w:val="left"/>
      <w:pPr>
        <w:ind w:left="5002" w:hanging="615"/>
      </w:pPr>
      <w:rPr>
        <w:rFonts w:hint="default"/>
      </w:rPr>
    </w:lvl>
    <w:lvl w:ilvl="6">
      <w:numFmt w:val="bullet"/>
      <w:lvlText w:val="•"/>
      <w:lvlJc w:val="left"/>
      <w:pPr>
        <w:ind w:left="5978" w:hanging="615"/>
      </w:pPr>
      <w:rPr>
        <w:rFonts w:hint="default"/>
      </w:rPr>
    </w:lvl>
    <w:lvl w:ilvl="7">
      <w:numFmt w:val="bullet"/>
      <w:lvlText w:val="•"/>
      <w:lvlJc w:val="left"/>
      <w:pPr>
        <w:ind w:left="6954" w:hanging="615"/>
      </w:pPr>
      <w:rPr>
        <w:rFonts w:hint="default"/>
      </w:rPr>
    </w:lvl>
    <w:lvl w:ilvl="8">
      <w:numFmt w:val="bullet"/>
      <w:lvlText w:val="•"/>
      <w:lvlJc w:val="left"/>
      <w:pPr>
        <w:ind w:left="7931" w:hanging="615"/>
      </w:pPr>
      <w:rPr>
        <w:rFonts w:hint="default"/>
      </w:rPr>
    </w:lvl>
  </w:abstractNum>
  <w:abstractNum w:abstractNumId="2">
    <w:nsid w:val="07002BCE"/>
    <w:multiLevelType w:val="multilevel"/>
    <w:tmpl w:val="DA72D0C0"/>
    <w:lvl w:ilvl="0">
      <w:start w:val="7"/>
      <w:numFmt w:val="decimal"/>
      <w:lvlText w:val="%1"/>
      <w:lvlJc w:val="left"/>
      <w:pPr>
        <w:ind w:left="117" w:hanging="557"/>
        <w:jc w:val="left"/>
      </w:pPr>
      <w:rPr>
        <w:rFonts w:hint="default"/>
      </w:rPr>
    </w:lvl>
    <w:lvl w:ilvl="1">
      <w:start w:val="1"/>
      <w:numFmt w:val="decimal"/>
      <w:lvlText w:val="%1.%2."/>
      <w:lvlJc w:val="left"/>
      <w:pPr>
        <w:ind w:left="117" w:hanging="557"/>
        <w:jc w:val="left"/>
      </w:pPr>
      <w:rPr>
        <w:rFonts w:ascii="Arial" w:eastAsia="Arial" w:hAnsi="Arial" w:cs="Arial" w:hint="default"/>
        <w:spacing w:val="-11"/>
        <w:w w:val="100"/>
        <w:sz w:val="24"/>
        <w:szCs w:val="24"/>
      </w:rPr>
    </w:lvl>
    <w:lvl w:ilvl="2">
      <w:numFmt w:val="bullet"/>
      <w:lvlText w:val="•"/>
      <w:lvlJc w:val="left"/>
      <w:pPr>
        <w:ind w:left="2072" w:hanging="557"/>
      </w:pPr>
      <w:rPr>
        <w:rFonts w:hint="default"/>
      </w:rPr>
    </w:lvl>
    <w:lvl w:ilvl="3">
      <w:numFmt w:val="bullet"/>
      <w:lvlText w:val="•"/>
      <w:lvlJc w:val="left"/>
      <w:pPr>
        <w:ind w:left="3049" w:hanging="557"/>
      </w:pPr>
      <w:rPr>
        <w:rFonts w:hint="default"/>
      </w:rPr>
    </w:lvl>
    <w:lvl w:ilvl="4">
      <w:numFmt w:val="bullet"/>
      <w:lvlText w:val="•"/>
      <w:lvlJc w:val="left"/>
      <w:pPr>
        <w:ind w:left="4025" w:hanging="557"/>
      </w:pPr>
      <w:rPr>
        <w:rFonts w:hint="default"/>
      </w:rPr>
    </w:lvl>
    <w:lvl w:ilvl="5">
      <w:numFmt w:val="bullet"/>
      <w:lvlText w:val="•"/>
      <w:lvlJc w:val="left"/>
      <w:pPr>
        <w:ind w:left="5002" w:hanging="557"/>
      </w:pPr>
      <w:rPr>
        <w:rFonts w:hint="default"/>
      </w:rPr>
    </w:lvl>
    <w:lvl w:ilvl="6">
      <w:numFmt w:val="bullet"/>
      <w:lvlText w:val="•"/>
      <w:lvlJc w:val="left"/>
      <w:pPr>
        <w:ind w:left="5978" w:hanging="557"/>
      </w:pPr>
      <w:rPr>
        <w:rFonts w:hint="default"/>
      </w:rPr>
    </w:lvl>
    <w:lvl w:ilvl="7">
      <w:numFmt w:val="bullet"/>
      <w:lvlText w:val="•"/>
      <w:lvlJc w:val="left"/>
      <w:pPr>
        <w:ind w:left="6954" w:hanging="557"/>
      </w:pPr>
      <w:rPr>
        <w:rFonts w:hint="default"/>
      </w:rPr>
    </w:lvl>
    <w:lvl w:ilvl="8">
      <w:numFmt w:val="bullet"/>
      <w:lvlText w:val="•"/>
      <w:lvlJc w:val="left"/>
      <w:pPr>
        <w:ind w:left="7931" w:hanging="557"/>
      </w:pPr>
      <w:rPr>
        <w:rFonts w:hint="default"/>
      </w:rPr>
    </w:lvl>
  </w:abstractNum>
  <w:abstractNum w:abstractNumId="3">
    <w:nsid w:val="0D290325"/>
    <w:multiLevelType w:val="multilevel"/>
    <w:tmpl w:val="D39A6D4C"/>
    <w:lvl w:ilvl="0">
      <w:start w:val="1"/>
      <w:numFmt w:val="decimal"/>
      <w:lvlText w:val="%1"/>
      <w:lvlJc w:val="left"/>
      <w:pPr>
        <w:ind w:left="118" w:hanging="509"/>
        <w:jc w:val="left"/>
      </w:pPr>
      <w:rPr>
        <w:rFonts w:hint="default"/>
      </w:rPr>
    </w:lvl>
    <w:lvl w:ilvl="1">
      <w:start w:val="1"/>
      <w:numFmt w:val="decimal"/>
      <w:lvlText w:val="%1.%2."/>
      <w:lvlJc w:val="left"/>
      <w:pPr>
        <w:ind w:left="118" w:hanging="509"/>
        <w:jc w:val="left"/>
      </w:pPr>
      <w:rPr>
        <w:rFonts w:ascii="Arial" w:eastAsia="Arial" w:hAnsi="Arial" w:cs="Arial" w:hint="default"/>
        <w:spacing w:val="-34"/>
        <w:w w:val="99"/>
        <w:sz w:val="24"/>
        <w:szCs w:val="24"/>
      </w:rPr>
    </w:lvl>
    <w:lvl w:ilvl="2">
      <w:numFmt w:val="bullet"/>
      <w:lvlText w:val="•"/>
      <w:lvlJc w:val="left"/>
      <w:pPr>
        <w:ind w:left="2072" w:hanging="509"/>
      </w:pPr>
      <w:rPr>
        <w:rFonts w:hint="default"/>
      </w:rPr>
    </w:lvl>
    <w:lvl w:ilvl="3">
      <w:numFmt w:val="bullet"/>
      <w:lvlText w:val="•"/>
      <w:lvlJc w:val="left"/>
      <w:pPr>
        <w:ind w:left="3049" w:hanging="509"/>
      </w:pPr>
      <w:rPr>
        <w:rFonts w:hint="default"/>
      </w:rPr>
    </w:lvl>
    <w:lvl w:ilvl="4">
      <w:numFmt w:val="bullet"/>
      <w:lvlText w:val="•"/>
      <w:lvlJc w:val="left"/>
      <w:pPr>
        <w:ind w:left="4025" w:hanging="509"/>
      </w:pPr>
      <w:rPr>
        <w:rFonts w:hint="default"/>
      </w:rPr>
    </w:lvl>
    <w:lvl w:ilvl="5">
      <w:numFmt w:val="bullet"/>
      <w:lvlText w:val="•"/>
      <w:lvlJc w:val="left"/>
      <w:pPr>
        <w:ind w:left="5002" w:hanging="509"/>
      </w:pPr>
      <w:rPr>
        <w:rFonts w:hint="default"/>
      </w:rPr>
    </w:lvl>
    <w:lvl w:ilvl="6">
      <w:numFmt w:val="bullet"/>
      <w:lvlText w:val="•"/>
      <w:lvlJc w:val="left"/>
      <w:pPr>
        <w:ind w:left="5978" w:hanging="509"/>
      </w:pPr>
      <w:rPr>
        <w:rFonts w:hint="default"/>
      </w:rPr>
    </w:lvl>
    <w:lvl w:ilvl="7">
      <w:numFmt w:val="bullet"/>
      <w:lvlText w:val="•"/>
      <w:lvlJc w:val="left"/>
      <w:pPr>
        <w:ind w:left="6954" w:hanging="509"/>
      </w:pPr>
      <w:rPr>
        <w:rFonts w:hint="default"/>
      </w:rPr>
    </w:lvl>
    <w:lvl w:ilvl="8">
      <w:numFmt w:val="bullet"/>
      <w:lvlText w:val="•"/>
      <w:lvlJc w:val="left"/>
      <w:pPr>
        <w:ind w:left="7931" w:hanging="509"/>
      </w:pPr>
      <w:rPr>
        <w:rFonts w:hint="default"/>
      </w:rPr>
    </w:lvl>
  </w:abstractNum>
  <w:abstractNum w:abstractNumId="4">
    <w:nsid w:val="10C74B48"/>
    <w:multiLevelType w:val="multilevel"/>
    <w:tmpl w:val="6E4CE94C"/>
    <w:lvl w:ilvl="0">
      <w:start w:val="1"/>
      <w:numFmt w:val="decimal"/>
      <w:lvlText w:val="%1."/>
      <w:lvlJc w:val="left"/>
      <w:pPr>
        <w:ind w:left="118" w:hanging="269"/>
        <w:jc w:val="left"/>
      </w:pPr>
      <w:rPr>
        <w:rFonts w:ascii="Arial" w:eastAsia="Arial" w:hAnsi="Arial" w:cs="Arial" w:hint="default"/>
        <w:w w:val="100"/>
        <w:sz w:val="24"/>
        <w:szCs w:val="24"/>
      </w:rPr>
    </w:lvl>
    <w:lvl w:ilvl="1">
      <w:start w:val="1"/>
      <w:numFmt w:val="decimal"/>
      <w:lvlText w:val="%1.%2."/>
      <w:lvlJc w:val="left"/>
      <w:pPr>
        <w:ind w:left="118" w:hanging="514"/>
        <w:jc w:val="left"/>
      </w:pPr>
      <w:rPr>
        <w:rFonts w:ascii="Arial" w:eastAsia="Arial" w:hAnsi="Arial" w:cs="Arial" w:hint="default"/>
        <w:spacing w:val="-28"/>
        <w:w w:val="100"/>
        <w:sz w:val="24"/>
        <w:szCs w:val="24"/>
      </w:rPr>
    </w:lvl>
    <w:lvl w:ilvl="2">
      <w:numFmt w:val="bullet"/>
      <w:lvlText w:val="•"/>
      <w:lvlJc w:val="left"/>
      <w:pPr>
        <w:ind w:left="2072" w:hanging="514"/>
      </w:pPr>
      <w:rPr>
        <w:rFonts w:hint="default"/>
      </w:rPr>
    </w:lvl>
    <w:lvl w:ilvl="3">
      <w:numFmt w:val="bullet"/>
      <w:lvlText w:val="•"/>
      <w:lvlJc w:val="left"/>
      <w:pPr>
        <w:ind w:left="3049" w:hanging="514"/>
      </w:pPr>
      <w:rPr>
        <w:rFonts w:hint="default"/>
      </w:rPr>
    </w:lvl>
    <w:lvl w:ilvl="4">
      <w:numFmt w:val="bullet"/>
      <w:lvlText w:val="•"/>
      <w:lvlJc w:val="left"/>
      <w:pPr>
        <w:ind w:left="4025" w:hanging="514"/>
      </w:pPr>
      <w:rPr>
        <w:rFonts w:hint="default"/>
      </w:rPr>
    </w:lvl>
    <w:lvl w:ilvl="5">
      <w:numFmt w:val="bullet"/>
      <w:lvlText w:val="•"/>
      <w:lvlJc w:val="left"/>
      <w:pPr>
        <w:ind w:left="5002" w:hanging="514"/>
      </w:pPr>
      <w:rPr>
        <w:rFonts w:hint="default"/>
      </w:rPr>
    </w:lvl>
    <w:lvl w:ilvl="6">
      <w:numFmt w:val="bullet"/>
      <w:lvlText w:val="•"/>
      <w:lvlJc w:val="left"/>
      <w:pPr>
        <w:ind w:left="5978" w:hanging="514"/>
      </w:pPr>
      <w:rPr>
        <w:rFonts w:hint="default"/>
      </w:rPr>
    </w:lvl>
    <w:lvl w:ilvl="7">
      <w:numFmt w:val="bullet"/>
      <w:lvlText w:val="•"/>
      <w:lvlJc w:val="left"/>
      <w:pPr>
        <w:ind w:left="6954" w:hanging="514"/>
      </w:pPr>
      <w:rPr>
        <w:rFonts w:hint="default"/>
      </w:rPr>
    </w:lvl>
    <w:lvl w:ilvl="8">
      <w:numFmt w:val="bullet"/>
      <w:lvlText w:val="•"/>
      <w:lvlJc w:val="left"/>
      <w:pPr>
        <w:ind w:left="7931" w:hanging="514"/>
      </w:pPr>
      <w:rPr>
        <w:rFonts w:hint="default"/>
      </w:rPr>
    </w:lvl>
  </w:abstractNum>
  <w:abstractNum w:abstractNumId="5">
    <w:nsid w:val="12A15BDA"/>
    <w:multiLevelType w:val="multilevel"/>
    <w:tmpl w:val="BFAE26EC"/>
    <w:lvl w:ilvl="0">
      <w:start w:val="6"/>
      <w:numFmt w:val="decimal"/>
      <w:lvlText w:val="%1"/>
      <w:lvlJc w:val="left"/>
      <w:pPr>
        <w:ind w:left="117" w:hanging="821"/>
        <w:jc w:val="left"/>
      </w:pPr>
      <w:rPr>
        <w:rFonts w:hint="default"/>
      </w:rPr>
    </w:lvl>
    <w:lvl w:ilvl="1">
      <w:start w:val="1"/>
      <w:numFmt w:val="decimal"/>
      <w:lvlText w:val="%1.%2."/>
      <w:lvlJc w:val="left"/>
      <w:pPr>
        <w:ind w:left="117" w:hanging="821"/>
        <w:jc w:val="left"/>
      </w:pPr>
      <w:rPr>
        <w:rFonts w:ascii="Arial" w:eastAsia="Arial" w:hAnsi="Arial" w:cs="Arial" w:hint="default"/>
        <w:spacing w:val="-26"/>
        <w:w w:val="99"/>
        <w:sz w:val="24"/>
        <w:szCs w:val="24"/>
      </w:rPr>
    </w:lvl>
    <w:lvl w:ilvl="2">
      <w:numFmt w:val="bullet"/>
      <w:lvlText w:val="•"/>
      <w:lvlJc w:val="left"/>
      <w:pPr>
        <w:ind w:left="2072" w:hanging="821"/>
      </w:pPr>
      <w:rPr>
        <w:rFonts w:hint="default"/>
      </w:rPr>
    </w:lvl>
    <w:lvl w:ilvl="3">
      <w:numFmt w:val="bullet"/>
      <w:lvlText w:val="•"/>
      <w:lvlJc w:val="left"/>
      <w:pPr>
        <w:ind w:left="3049" w:hanging="821"/>
      </w:pPr>
      <w:rPr>
        <w:rFonts w:hint="default"/>
      </w:rPr>
    </w:lvl>
    <w:lvl w:ilvl="4">
      <w:numFmt w:val="bullet"/>
      <w:lvlText w:val="•"/>
      <w:lvlJc w:val="left"/>
      <w:pPr>
        <w:ind w:left="4025" w:hanging="821"/>
      </w:pPr>
      <w:rPr>
        <w:rFonts w:hint="default"/>
      </w:rPr>
    </w:lvl>
    <w:lvl w:ilvl="5">
      <w:numFmt w:val="bullet"/>
      <w:lvlText w:val="•"/>
      <w:lvlJc w:val="left"/>
      <w:pPr>
        <w:ind w:left="5002" w:hanging="821"/>
      </w:pPr>
      <w:rPr>
        <w:rFonts w:hint="default"/>
      </w:rPr>
    </w:lvl>
    <w:lvl w:ilvl="6">
      <w:numFmt w:val="bullet"/>
      <w:lvlText w:val="•"/>
      <w:lvlJc w:val="left"/>
      <w:pPr>
        <w:ind w:left="5978" w:hanging="821"/>
      </w:pPr>
      <w:rPr>
        <w:rFonts w:hint="default"/>
      </w:rPr>
    </w:lvl>
    <w:lvl w:ilvl="7">
      <w:numFmt w:val="bullet"/>
      <w:lvlText w:val="•"/>
      <w:lvlJc w:val="left"/>
      <w:pPr>
        <w:ind w:left="6954" w:hanging="821"/>
      </w:pPr>
      <w:rPr>
        <w:rFonts w:hint="default"/>
      </w:rPr>
    </w:lvl>
    <w:lvl w:ilvl="8">
      <w:numFmt w:val="bullet"/>
      <w:lvlText w:val="•"/>
      <w:lvlJc w:val="left"/>
      <w:pPr>
        <w:ind w:left="7931" w:hanging="821"/>
      </w:pPr>
      <w:rPr>
        <w:rFonts w:hint="default"/>
      </w:rPr>
    </w:lvl>
  </w:abstractNum>
  <w:abstractNum w:abstractNumId="6">
    <w:nsid w:val="13816BBE"/>
    <w:multiLevelType w:val="multilevel"/>
    <w:tmpl w:val="B81478F0"/>
    <w:lvl w:ilvl="0">
      <w:start w:val="1"/>
      <w:numFmt w:val="decimal"/>
      <w:lvlText w:val="%1"/>
      <w:lvlJc w:val="left"/>
      <w:pPr>
        <w:ind w:left="116" w:hanging="610"/>
        <w:jc w:val="left"/>
      </w:pPr>
      <w:rPr>
        <w:rFonts w:hint="default"/>
      </w:rPr>
    </w:lvl>
    <w:lvl w:ilvl="1">
      <w:start w:val="3"/>
      <w:numFmt w:val="decimal"/>
      <w:lvlText w:val="%1.%2."/>
      <w:lvlJc w:val="left"/>
      <w:pPr>
        <w:ind w:left="116" w:hanging="610"/>
        <w:jc w:val="left"/>
      </w:pPr>
      <w:rPr>
        <w:rFonts w:ascii="Arial" w:eastAsia="Arial" w:hAnsi="Arial" w:cs="Arial" w:hint="default"/>
        <w:spacing w:val="-6"/>
        <w:w w:val="99"/>
        <w:sz w:val="24"/>
        <w:szCs w:val="24"/>
      </w:rPr>
    </w:lvl>
    <w:lvl w:ilvl="2">
      <w:numFmt w:val="bullet"/>
      <w:lvlText w:val="•"/>
      <w:lvlJc w:val="left"/>
      <w:pPr>
        <w:ind w:left="2072" w:hanging="610"/>
      </w:pPr>
      <w:rPr>
        <w:rFonts w:hint="default"/>
      </w:rPr>
    </w:lvl>
    <w:lvl w:ilvl="3">
      <w:numFmt w:val="bullet"/>
      <w:lvlText w:val="•"/>
      <w:lvlJc w:val="left"/>
      <w:pPr>
        <w:ind w:left="3049" w:hanging="610"/>
      </w:pPr>
      <w:rPr>
        <w:rFonts w:hint="default"/>
      </w:rPr>
    </w:lvl>
    <w:lvl w:ilvl="4">
      <w:numFmt w:val="bullet"/>
      <w:lvlText w:val="•"/>
      <w:lvlJc w:val="left"/>
      <w:pPr>
        <w:ind w:left="4025" w:hanging="610"/>
      </w:pPr>
      <w:rPr>
        <w:rFonts w:hint="default"/>
      </w:rPr>
    </w:lvl>
    <w:lvl w:ilvl="5">
      <w:numFmt w:val="bullet"/>
      <w:lvlText w:val="•"/>
      <w:lvlJc w:val="left"/>
      <w:pPr>
        <w:ind w:left="5002" w:hanging="610"/>
      </w:pPr>
      <w:rPr>
        <w:rFonts w:hint="default"/>
      </w:rPr>
    </w:lvl>
    <w:lvl w:ilvl="6">
      <w:numFmt w:val="bullet"/>
      <w:lvlText w:val="•"/>
      <w:lvlJc w:val="left"/>
      <w:pPr>
        <w:ind w:left="5978" w:hanging="610"/>
      </w:pPr>
      <w:rPr>
        <w:rFonts w:hint="default"/>
      </w:rPr>
    </w:lvl>
    <w:lvl w:ilvl="7">
      <w:numFmt w:val="bullet"/>
      <w:lvlText w:val="•"/>
      <w:lvlJc w:val="left"/>
      <w:pPr>
        <w:ind w:left="6954" w:hanging="610"/>
      </w:pPr>
      <w:rPr>
        <w:rFonts w:hint="default"/>
      </w:rPr>
    </w:lvl>
    <w:lvl w:ilvl="8">
      <w:numFmt w:val="bullet"/>
      <w:lvlText w:val="•"/>
      <w:lvlJc w:val="left"/>
      <w:pPr>
        <w:ind w:left="7931" w:hanging="610"/>
      </w:pPr>
      <w:rPr>
        <w:rFonts w:hint="default"/>
      </w:rPr>
    </w:lvl>
  </w:abstractNum>
  <w:abstractNum w:abstractNumId="7">
    <w:nsid w:val="152976DB"/>
    <w:multiLevelType w:val="hybridMultilevel"/>
    <w:tmpl w:val="05CCD0A4"/>
    <w:lvl w:ilvl="0" w:tplc="B1C68AA6">
      <w:numFmt w:val="bullet"/>
      <w:lvlText w:val="-"/>
      <w:lvlJc w:val="left"/>
      <w:pPr>
        <w:ind w:left="118" w:hanging="226"/>
      </w:pPr>
      <w:rPr>
        <w:rFonts w:hint="default"/>
        <w:spacing w:val="-10"/>
        <w:w w:val="99"/>
      </w:rPr>
    </w:lvl>
    <w:lvl w:ilvl="1" w:tplc="A724A60C">
      <w:numFmt w:val="bullet"/>
      <w:lvlText w:val="•"/>
      <w:lvlJc w:val="left"/>
      <w:pPr>
        <w:ind w:left="1096" w:hanging="226"/>
      </w:pPr>
      <w:rPr>
        <w:rFonts w:hint="default"/>
      </w:rPr>
    </w:lvl>
    <w:lvl w:ilvl="2" w:tplc="AC68B97C">
      <w:numFmt w:val="bullet"/>
      <w:lvlText w:val="•"/>
      <w:lvlJc w:val="left"/>
      <w:pPr>
        <w:ind w:left="2072" w:hanging="226"/>
      </w:pPr>
      <w:rPr>
        <w:rFonts w:hint="default"/>
      </w:rPr>
    </w:lvl>
    <w:lvl w:ilvl="3" w:tplc="7878F670">
      <w:numFmt w:val="bullet"/>
      <w:lvlText w:val="•"/>
      <w:lvlJc w:val="left"/>
      <w:pPr>
        <w:ind w:left="3049" w:hanging="226"/>
      </w:pPr>
      <w:rPr>
        <w:rFonts w:hint="default"/>
      </w:rPr>
    </w:lvl>
    <w:lvl w:ilvl="4" w:tplc="AD867BBA">
      <w:numFmt w:val="bullet"/>
      <w:lvlText w:val="•"/>
      <w:lvlJc w:val="left"/>
      <w:pPr>
        <w:ind w:left="4025" w:hanging="226"/>
      </w:pPr>
      <w:rPr>
        <w:rFonts w:hint="default"/>
      </w:rPr>
    </w:lvl>
    <w:lvl w:ilvl="5" w:tplc="33D83518">
      <w:numFmt w:val="bullet"/>
      <w:lvlText w:val="•"/>
      <w:lvlJc w:val="left"/>
      <w:pPr>
        <w:ind w:left="5002" w:hanging="226"/>
      </w:pPr>
      <w:rPr>
        <w:rFonts w:hint="default"/>
      </w:rPr>
    </w:lvl>
    <w:lvl w:ilvl="6" w:tplc="3634BF6A">
      <w:numFmt w:val="bullet"/>
      <w:lvlText w:val="•"/>
      <w:lvlJc w:val="left"/>
      <w:pPr>
        <w:ind w:left="5978" w:hanging="226"/>
      </w:pPr>
      <w:rPr>
        <w:rFonts w:hint="default"/>
      </w:rPr>
    </w:lvl>
    <w:lvl w:ilvl="7" w:tplc="D72AE324">
      <w:numFmt w:val="bullet"/>
      <w:lvlText w:val="•"/>
      <w:lvlJc w:val="left"/>
      <w:pPr>
        <w:ind w:left="6954" w:hanging="226"/>
      </w:pPr>
      <w:rPr>
        <w:rFonts w:hint="default"/>
      </w:rPr>
    </w:lvl>
    <w:lvl w:ilvl="8" w:tplc="5B8EAED2">
      <w:numFmt w:val="bullet"/>
      <w:lvlText w:val="•"/>
      <w:lvlJc w:val="left"/>
      <w:pPr>
        <w:ind w:left="7931" w:hanging="226"/>
      </w:pPr>
      <w:rPr>
        <w:rFonts w:hint="default"/>
      </w:rPr>
    </w:lvl>
  </w:abstractNum>
  <w:abstractNum w:abstractNumId="8">
    <w:nsid w:val="173A366B"/>
    <w:multiLevelType w:val="hybridMultilevel"/>
    <w:tmpl w:val="EE2E1500"/>
    <w:lvl w:ilvl="0" w:tplc="E9A88340">
      <w:start w:val="1"/>
      <w:numFmt w:val="decimal"/>
      <w:lvlText w:val="%1)"/>
      <w:lvlJc w:val="left"/>
      <w:pPr>
        <w:ind w:left="119" w:hanging="356"/>
        <w:jc w:val="left"/>
      </w:pPr>
      <w:rPr>
        <w:rFonts w:ascii="Arial" w:eastAsia="Arial" w:hAnsi="Arial" w:cs="Arial" w:hint="default"/>
        <w:w w:val="99"/>
        <w:sz w:val="24"/>
        <w:szCs w:val="24"/>
      </w:rPr>
    </w:lvl>
    <w:lvl w:ilvl="1" w:tplc="CC3E1E50">
      <w:numFmt w:val="bullet"/>
      <w:lvlText w:val="•"/>
      <w:lvlJc w:val="left"/>
      <w:pPr>
        <w:ind w:left="1096" w:hanging="356"/>
      </w:pPr>
      <w:rPr>
        <w:rFonts w:hint="default"/>
      </w:rPr>
    </w:lvl>
    <w:lvl w:ilvl="2" w:tplc="5EF41E46">
      <w:numFmt w:val="bullet"/>
      <w:lvlText w:val="•"/>
      <w:lvlJc w:val="left"/>
      <w:pPr>
        <w:ind w:left="2072" w:hanging="356"/>
      </w:pPr>
      <w:rPr>
        <w:rFonts w:hint="default"/>
      </w:rPr>
    </w:lvl>
    <w:lvl w:ilvl="3" w:tplc="BAB408F0">
      <w:numFmt w:val="bullet"/>
      <w:lvlText w:val="•"/>
      <w:lvlJc w:val="left"/>
      <w:pPr>
        <w:ind w:left="3049" w:hanging="356"/>
      </w:pPr>
      <w:rPr>
        <w:rFonts w:hint="default"/>
      </w:rPr>
    </w:lvl>
    <w:lvl w:ilvl="4" w:tplc="363E334A">
      <w:numFmt w:val="bullet"/>
      <w:lvlText w:val="•"/>
      <w:lvlJc w:val="left"/>
      <w:pPr>
        <w:ind w:left="4025" w:hanging="356"/>
      </w:pPr>
      <w:rPr>
        <w:rFonts w:hint="default"/>
      </w:rPr>
    </w:lvl>
    <w:lvl w:ilvl="5" w:tplc="05D4FAD4">
      <w:numFmt w:val="bullet"/>
      <w:lvlText w:val="•"/>
      <w:lvlJc w:val="left"/>
      <w:pPr>
        <w:ind w:left="5002" w:hanging="356"/>
      </w:pPr>
      <w:rPr>
        <w:rFonts w:hint="default"/>
      </w:rPr>
    </w:lvl>
    <w:lvl w:ilvl="6" w:tplc="2A160AB4">
      <w:numFmt w:val="bullet"/>
      <w:lvlText w:val="•"/>
      <w:lvlJc w:val="left"/>
      <w:pPr>
        <w:ind w:left="5978" w:hanging="356"/>
      </w:pPr>
      <w:rPr>
        <w:rFonts w:hint="default"/>
      </w:rPr>
    </w:lvl>
    <w:lvl w:ilvl="7" w:tplc="1FBE3006">
      <w:numFmt w:val="bullet"/>
      <w:lvlText w:val="•"/>
      <w:lvlJc w:val="left"/>
      <w:pPr>
        <w:ind w:left="6954" w:hanging="356"/>
      </w:pPr>
      <w:rPr>
        <w:rFonts w:hint="default"/>
      </w:rPr>
    </w:lvl>
    <w:lvl w:ilvl="8" w:tplc="C7D4B64C">
      <w:numFmt w:val="bullet"/>
      <w:lvlText w:val="•"/>
      <w:lvlJc w:val="left"/>
      <w:pPr>
        <w:ind w:left="7931" w:hanging="356"/>
      </w:pPr>
      <w:rPr>
        <w:rFonts w:hint="default"/>
      </w:rPr>
    </w:lvl>
  </w:abstractNum>
  <w:abstractNum w:abstractNumId="9">
    <w:nsid w:val="1DFC712C"/>
    <w:multiLevelType w:val="hybridMultilevel"/>
    <w:tmpl w:val="FD765B4E"/>
    <w:lvl w:ilvl="0" w:tplc="5BBEEAA6">
      <w:start w:val="1"/>
      <w:numFmt w:val="decimal"/>
      <w:lvlText w:val="%1)"/>
      <w:lvlJc w:val="left"/>
      <w:pPr>
        <w:ind w:left="117" w:hanging="284"/>
        <w:jc w:val="left"/>
      </w:pPr>
      <w:rPr>
        <w:rFonts w:ascii="Arial" w:eastAsia="Arial" w:hAnsi="Arial" w:cs="Arial" w:hint="default"/>
        <w:w w:val="99"/>
        <w:sz w:val="24"/>
        <w:szCs w:val="24"/>
      </w:rPr>
    </w:lvl>
    <w:lvl w:ilvl="1" w:tplc="87D6A226">
      <w:numFmt w:val="bullet"/>
      <w:lvlText w:val="•"/>
      <w:lvlJc w:val="left"/>
      <w:pPr>
        <w:ind w:left="1096" w:hanging="284"/>
      </w:pPr>
      <w:rPr>
        <w:rFonts w:hint="default"/>
      </w:rPr>
    </w:lvl>
    <w:lvl w:ilvl="2" w:tplc="31C0F09E">
      <w:numFmt w:val="bullet"/>
      <w:lvlText w:val="•"/>
      <w:lvlJc w:val="left"/>
      <w:pPr>
        <w:ind w:left="2072" w:hanging="284"/>
      </w:pPr>
      <w:rPr>
        <w:rFonts w:hint="default"/>
      </w:rPr>
    </w:lvl>
    <w:lvl w:ilvl="3" w:tplc="5FC6CB20">
      <w:numFmt w:val="bullet"/>
      <w:lvlText w:val="•"/>
      <w:lvlJc w:val="left"/>
      <w:pPr>
        <w:ind w:left="3049" w:hanging="284"/>
      </w:pPr>
      <w:rPr>
        <w:rFonts w:hint="default"/>
      </w:rPr>
    </w:lvl>
    <w:lvl w:ilvl="4" w:tplc="FE023656">
      <w:numFmt w:val="bullet"/>
      <w:lvlText w:val="•"/>
      <w:lvlJc w:val="left"/>
      <w:pPr>
        <w:ind w:left="4025" w:hanging="284"/>
      </w:pPr>
      <w:rPr>
        <w:rFonts w:hint="default"/>
      </w:rPr>
    </w:lvl>
    <w:lvl w:ilvl="5" w:tplc="E2D829F2">
      <w:numFmt w:val="bullet"/>
      <w:lvlText w:val="•"/>
      <w:lvlJc w:val="left"/>
      <w:pPr>
        <w:ind w:left="5002" w:hanging="284"/>
      </w:pPr>
      <w:rPr>
        <w:rFonts w:hint="default"/>
      </w:rPr>
    </w:lvl>
    <w:lvl w:ilvl="6" w:tplc="71DA1FDC">
      <w:numFmt w:val="bullet"/>
      <w:lvlText w:val="•"/>
      <w:lvlJc w:val="left"/>
      <w:pPr>
        <w:ind w:left="5978" w:hanging="284"/>
      </w:pPr>
      <w:rPr>
        <w:rFonts w:hint="default"/>
      </w:rPr>
    </w:lvl>
    <w:lvl w:ilvl="7" w:tplc="A0D463DA">
      <w:numFmt w:val="bullet"/>
      <w:lvlText w:val="•"/>
      <w:lvlJc w:val="left"/>
      <w:pPr>
        <w:ind w:left="6954" w:hanging="284"/>
      </w:pPr>
      <w:rPr>
        <w:rFonts w:hint="default"/>
      </w:rPr>
    </w:lvl>
    <w:lvl w:ilvl="8" w:tplc="1A5E09D4">
      <w:numFmt w:val="bullet"/>
      <w:lvlText w:val="•"/>
      <w:lvlJc w:val="left"/>
      <w:pPr>
        <w:ind w:left="7931" w:hanging="284"/>
      </w:pPr>
      <w:rPr>
        <w:rFonts w:hint="default"/>
      </w:rPr>
    </w:lvl>
  </w:abstractNum>
  <w:abstractNum w:abstractNumId="10">
    <w:nsid w:val="21C8253E"/>
    <w:multiLevelType w:val="multilevel"/>
    <w:tmpl w:val="1646EFC8"/>
    <w:lvl w:ilvl="0">
      <w:start w:val="2"/>
      <w:numFmt w:val="decimal"/>
      <w:lvlText w:val="%1"/>
      <w:lvlJc w:val="left"/>
      <w:pPr>
        <w:ind w:left="118" w:hanging="533"/>
        <w:jc w:val="left"/>
      </w:pPr>
      <w:rPr>
        <w:rFonts w:hint="default"/>
      </w:rPr>
    </w:lvl>
    <w:lvl w:ilvl="1">
      <w:start w:val="1"/>
      <w:numFmt w:val="decimal"/>
      <w:lvlText w:val="%1.%2."/>
      <w:lvlJc w:val="left"/>
      <w:pPr>
        <w:ind w:left="118" w:hanging="533"/>
        <w:jc w:val="left"/>
      </w:pPr>
      <w:rPr>
        <w:rFonts w:ascii="Arial" w:eastAsia="Arial" w:hAnsi="Arial" w:cs="Arial" w:hint="default"/>
        <w:spacing w:val="-33"/>
        <w:w w:val="100"/>
        <w:sz w:val="24"/>
        <w:szCs w:val="24"/>
      </w:rPr>
    </w:lvl>
    <w:lvl w:ilvl="2">
      <w:numFmt w:val="bullet"/>
      <w:lvlText w:val="•"/>
      <w:lvlJc w:val="left"/>
      <w:pPr>
        <w:ind w:left="2072" w:hanging="533"/>
      </w:pPr>
      <w:rPr>
        <w:rFonts w:hint="default"/>
      </w:rPr>
    </w:lvl>
    <w:lvl w:ilvl="3">
      <w:numFmt w:val="bullet"/>
      <w:lvlText w:val="•"/>
      <w:lvlJc w:val="left"/>
      <w:pPr>
        <w:ind w:left="3049" w:hanging="533"/>
      </w:pPr>
      <w:rPr>
        <w:rFonts w:hint="default"/>
      </w:rPr>
    </w:lvl>
    <w:lvl w:ilvl="4">
      <w:numFmt w:val="bullet"/>
      <w:lvlText w:val="•"/>
      <w:lvlJc w:val="left"/>
      <w:pPr>
        <w:ind w:left="4025" w:hanging="533"/>
      </w:pPr>
      <w:rPr>
        <w:rFonts w:hint="default"/>
      </w:rPr>
    </w:lvl>
    <w:lvl w:ilvl="5">
      <w:numFmt w:val="bullet"/>
      <w:lvlText w:val="•"/>
      <w:lvlJc w:val="left"/>
      <w:pPr>
        <w:ind w:left="5002" w:hanging="533"/>
      </w:pPr>
      <w:rPr>
        <w:rFonts w:hint="default"/>
      </w:rPr>
    </w:lvl>
    <w:lvl w:ilvl="6">
      <w:numFmt w:val="bullet"/>
      <w:lvlText w:val="•"/>
      <w:lvlJc w:val="left"/>
      <w:pPr>
        <w:ind w:left="5978" w:hanging="533"/>
      </w:pPr>
      <w:rPr>
        <w:rFonts w:hint="default"/>
      </w:rPr>
    </w:lvl>
    <w:lvl w:ilvl="7">
      <w:numFmt w:val="bullet"/>
      <w:lvlText w:val="•"/>
      <w:lvlJc w:val="left"/>
      <w:pPr>
        <w:ind w:left="6954" w:hanging="533"/>
      </w:pPr>
      <w:rPr>
        <w:rFonts w:hint="default"/>
      </w:rPr>
    </w:lvl>
    <w:lvl w:ilvl="8">
      <w:numFmt w:val="bullet"/>
      <w:lvlText w:val="•"/>
      <w:lvlJc w:val="left"/>
      <w:pPr>
        <w:ind w:left="7931" w:hanging="533"/>
      </w:pPr>
      <w:rPr>
        <w:rFonts w:hint="default"/>
      </w:rPr>
    </w:lvl>
  </w:abstractNum>
  <w:abstractNum w:abstractNumId="11">
    <w:nsid w:val="25C35159"/>
    <w:multiLevelType w:val="hybridMultilevel"/>
    <w:tmpl w:val="FFD083AA"/>
    <w:lvl w:ilvl="0" w:tplc="77E2AD98">
      <w:start w:val="1"/>
      <w:numFmt w:val="decimal"/>
      <w:lvlText w:val="%1)"/>
      <w:lvlJc w:val="left"/>
      <w:pPr>
        <w:ind w:left="119" w:hanging="322"/>
        <w:jc w:val="left"/>
      </w:pPr>
      <w:rPr>
        <w:rFonts w:ascii="Arial" w:eastAsia="Arial" w:hAnsi="Arial" w:cs="Arial" w:hint="default"/>
        <w:w w:val="99"/>
        <w:sz w:val="24"/>
        <w:szCs w:val="24"/>
      </w:rPr>
    </w:lvl>
    <w:lvl w:ilvl="1" w:tplc="18FA7918">
      <w:numFmt w:val="bullet"/>
      <w:lvlText w:val="•"/>
      <w:lvlJc w:val="left"/>
      <w:pPr>
        <w:ind w:left="1096" w:hanging="322"/>
      </w:pPr>
      <w:rPr>
        <w:rFonts w:hint="default"/>
      </w:rPr>
    </w:lvl>
    <w:lvl w:ilvl="2" w:tplc="FAD2DECC">
      <w:numFmt w:val="bullet"/>
      <w:lvlText w:val="•"/>
      <w:lvlJc w:val="left"/>
      <w:pPr>
        <w:ind w:left="2072" w:hanging="322"/>
      </w:pPr>
      <w:rPr>
        <w:rFonts w:hint="default"/>
      </w:rPr>
    </w:lvl>
    <w:lvl w:ilvl="3" w:tplc="B98CBB8C">
      <w:numFmt w:val="bullet"/>
      <w:lvlText w:val="•"/>
      <w:lvlJc w:val="left"/>
      <w:pPr>
        <w:ind w:left="3049" w:hanging="322"/>
      </w:pPr>
      <w:rPr>
        <w:rFonts w:hint="default"/>
      </w:rPr>
    </w:lvl>
    <w:lvl w:ilvl="4" w:tplc="795413FE">
      <w:numFmt w:val="bullet"/>
      <w:lvlText w:val="•"/>
      <w:lvlJc w:val="left"/>
      <w:pPr>
        <w:ind w:left="4025" w:hanging="322"/>
      </w:pPr>
      <w:rPr>
        <w:rFonts w:hint="default"/>
      </w:rPr>
    </w:lvl>
    <w:lvl w:ilvl="5" w:tplc="51C420F6">
      <w:numFmt w:val="bullet"/>
      <w:lvlText w:val="•"/>
      <w:lvlJc w:val="left"/>
      <w:pPr>
        <w:ind w:left="5002" w:hanging="322"/>
      </w:pPr>
      <w:rPr>
        <w:rFonts w:hint="default"/>
      </w:rPr>
    </w:lvl>
    <w:lvl w:ilvl="6" w:tplc="CF3CD4CA">
      <w:numFmt w:val="bullet"/>
      <w:lvlText w:val="•"/>
      <w:lvlJc w:val="left"/>
      <w:pPr>
        <w:ind w:left="5978" w:hanging="322"/>
      </w:pPr>
      <w:rPr>
        <w:rFonts w:hint="default"/>
      </w:rPr>
    </w:lvl>
    <w:lvl w:ilvl="7" w:tplc="0BC02972">
      <w:numFmt w:val="bullet"/>
      <w:lvlText w:val="•"/>
      <w:lvlJc w:val="left"/>
      <w:pPr>
        <w:ind w:left="6954" w:hanging="322"/>
      </w:pPr>
      <w:rPr>
        <w:rFonts w:hint="default"/>
      </w:rPr>
    </w:lvl>
    <w:lvl w:ilvl="8" w:tplc="63E4C11A">
      <w:numFmt w:val="bullet"/>
      <w:lvlText w:val="•"/>
      <w:lvlJc w:val="left"/>
      <w:pPr>
        <w:ind w:left="7931" w:hanging="322"/>
      </w:pPr>
      <w:rPr>
        <w:rFonts w:hint="default"/>
      </w:rPr>
    </w:lvl>
  </w:abstractNum>
  <w:abstractNum w:abstractNumId="12">
    <w:nsid w:val="2697236D"/>
    <w:multiLevelType w:val="hybridMultilevel"/>
    <w:tmpl w:val="6A300C7C"/>
    <w:lvl w:ilvl="0" w:tplc="49BC141A">
      <w:start w:val="1"/>
      <w:numFmt w:val="decimal"/>
      <w:lvlText w:val="%1)"/>
      <w:lvlJc w:val="left"/>
      <w:pPr>
        <w:ind w:left="118" w:hanging="380"/>
        <w:jc w:val="left"/>
      </w:pPr>
      <w:rPr>
        <w:rFonts w:ascii="Arial" w:eastAsia="Arial" w:hAnsi="Arial" w:cs="Arial" w:hint="default"/>
        <w:w w:val="99"/>
        <w:sz w:val="24"/>
        <w:szCs w:val="24"/>
      </w:rPr>
    </w:lvl>
    <w:lvl w:ilvl="1" w:tplc="A2BEC8E0">
      <w:numFmt w:val="bullet"/>
      <w:lvlText w:val="•"/>
      <w:lvlJc w:val="left"/>
      <w:pPr>
        <w:ind w:left="1096" w:hanging="380"/>
      </w:pPr>
      <w:rPr>
        <w:rFonts w:hint="default"/>
      </w:rPr>
    </w:lvl>
    <w:lvl w:ilvl="2" w:tplc="B3FA2CC0">
      <w:numFmt w:val="bullet"/>
      <w:lvlText w:val="•"/>
      <w:lvlJc w:val="left"/>
      <w:pPr>
        <w:ind w:left="2072" w:hanging="380"/>
      </w:pPr>
      <w:rPr>
        <w:rFonts w:hint="default"/>
      </w:rPr>
    </w:lvl>
    <w:lvl w:ilvl="3" w:tplc="4D9A8196">
      <w:numFmt w:val="bullet"/>
      <w:lvlText w:val="•"/>
      <w:lvlJc w:val="left"/>
      <w:pPr>
        <w:ind w:left="3049" w:hanging="380"/>
      </w:pPr>
      <w:rPr>
        <w:rFonts w:hint="default"/>
      </w:rPr>
    </w:lvl>
    <w:lvl w:ilvl="4" w:tplc="E8383758">
      <w:numFmt w:val="bullet"/>
      <w:lvlText w:val="•"/>
      <w:lvlJc w:val="left"/>
      <w:pPr>
        <w:ind w:left="4025" w:hanging="380"/>
      </w:pPr>
      <w:rPr>
        <w:rFonts w:hint="default"/>
      </w:rPr>
    </w:lvl>
    <w:lvl w:ilvl="5" w:tplc="80501E18">
      <w:numFmt w:val="bullet"/>
      <w:lvlText w:val="•"/>
      <w:lvlJc w:val="left"/>
      <w:pPr>
        <w:ind w:left="5002" w:hanging="380"/>
      </w:pPr>
      <w:rPr>
        <w:rFonts w:hint="default"/>
      </w:rPr>
    </w:lvl>
    <w:lvl w:ilvl="6" w:tplc="FDDA5BD4">
      <w:numFmt w:val="bullet"/>
      <w:lvlText w:val="•"/>
      <w:lvlJc w:val="left"/>
      <w:pPr>
        <w:ind w:left="5978" w:hanging="380"/>
      </w:pPr>
      <w:rPr>
        <w:rFonts w:hint="default"/>
      </w:rPr>
    </w:lvl>
    <w:lvl w:ilvl="7" w:tplc="2F505DF8">
      <w:numFmt w:val="bullet"/>
      <w:lvlText w:val="•"/>
      <w:lvlJc w:val="left"/>
      <w:pPr>
        <w:ind w:left="6954" w:hanging="380"/>
      </w:pPr>
      <w:rPr>
        <w:rFonts w:hint="default"/>
      </w:rPr>
    </w:lvl>
    <w:lvl w:ilvl="8" w:tplc="7EA02C90">
      <w:numFmt w:val="bullet"/>
      <w:lvlText w:val="•"/>
      <w:lvlJc w:val="left"/>
      <w:pPr>
        <w:ind w:left="7931" w:hanging="380"/>
      </w:pPr>
      <w:rPr>
        <w:rFonts w:hint="default"/>
      </w:rPr>
    </w:lvl>
  </w:abstractNum>
  <w:abstractNum w:abstractNumId="13">
    <w:nsid w:val="27482EE6"/>
    <w:multiLevelType w:val="multilevel"/>
    <w:tmpl w:val="6EB0F9DE"/>
    <w:lvl w:ilvl="0">
      <w:start w:val="9"/>
      <w:numFmt w:val="decimal"/>
      <w:lvlText w:val="%1"/>
      <w:lvlJc w:val="left"/>
      <w:pPr>
        <w:ind w:left="119" w:hanging="749"/>
        <w:jc w:val="left"/>
      </w:pPr>
      <w:rPr>
        <w:rFonts w:hint="default"/>
      </w:rPr>
    </w:lvl>
    <w:lvl w:ilvl="1">
      <w:start w:val="1"/>
      <w:numFmt w:val="decimal"/>
      <w:lvlText w:val="%1.%2."/>
      <w:lvlJc w:val="left"/>
      <w:pPr>
        <w:ind w:left="119" w:hanging="749"/>
        <w:jc w:val="left"/>
      </w:pPr>
      <w:rPr>
        <w:rFonts w:ascii="Arial" w:eastAsia="Arial" w:hAnsi="Arial" w:cs="Arial" w:hint="default"/>
        <w:spacing w:val="-7"/>
        <w:w w:val="100"/>
        <w:sz w:val="24"/>
        <w:szCs w:val="24"/>
      </w:rPr>
    </w:lvl>
    <w:lvl w:ilvl="2">
      <w:numFmt w:val="bullet"/>
      <w:lvlText w:val="•"/>
      <w:lvlJc w:val="left"/>
      <w:pPr>
        <w:ind w:left="2072" w:hanging="749"/>
      </w:pPr>
      <w:rPr>
        <w:rFonts w:hint="default"/>
      </w:rPr>
    </w:lvl>
    <w:lvl w:ilvl="3">
      <w:numFmt w:val="bullet"/>
      <w:lvlText w:val="•"/>
      <w:lvlJc w:val="left"/>
      <w:pPr>
        <w:ind w:left="3049" w:hanging="749"/>
      </w:pPr>
      <w:rPr>
        <w:rFonts w:hint="default"/>
      </w:rPr>
    </w:lvl>
    <w:lvl w:ilvl="4">
      <w:numFmt w:val="bullet"/>
      <w:lvlText w:val="•"/>
      <w:lvlJc w:val="left"/>
      <w:pPr>
        <w:ind w:left="4025" w:hanging="749"/>
      </w:pPr>
      <w:rPr>
        <w:rFonts w:hint="default"/>
      </w:rPr>
    </w:lvl>
    <w:lvl w:ilvl="5">
      <w:numFmt w:val="bullet"/>
      <w:lvlText w:val="•"/>
      <w:lvlJc w:val="left"/>
      <w:pPr>
        <w:ind w:left="5002" w:hanging="749"/>
      </w:pPr>
      <w:rPr>
        <w:rFonts w:hint="default"/>
      </w:rPr>
    </w:lvl>
    <w:lvl w:ilvl="6">
      <w:numFmt w:val="bullet"/>
      <w:lvlText w:val="•"/>
      <w:lvlJc w:val="left"/>
      <w:pPr>
        <w:ind w:left="5978" w:hanging="749"/>
      </w:pPr>
      <w:rPr>
        <w:rFonts w:hint="default"/>
      </w:rPr>
    </w:lvl>
    <w:lvl w:ilvl="7">
      <w:numFmt w:val="bullet"/>
      <w:lvlText w:val="•"/>
      <w:lvlJc w:val="left"/>
      <w:pPr>
        <w:ind w:left="6954" w:hanging="749"/>
      </w:pPr>
      <w:rPr>
        <w:rFonts w:hint="default"/>
      </w:rPr>
    </w:lvl>
    <w:lvl w:ilvl="8">
      <w:numFmt w:val="bullet"/>
      <w:lvlText w:val="•"/>
      <w:lvlJc w:val="left"/>
      <w:pPr>
        <w:ind w:left="7931" w:hanging="749"/>
      </w:pPr>
      <w:rPr>
        <w:rFonts w:hint="default"/>
      </w:rPr>
    </w:lvl>
  </w:abstractNum>
  <w:abstractNum w:abstractNumId="14">
    <w:nsid w:val="3B0E380A"/>
    <w:multiLevelType w:val="multilevel"/>
    <w:tmpl w:val="4CEA4114"/>
    <w:lvl w:ilvl="0">
      <w:start w:val="7"/>
      <w:numFmt w:val="decimal"/>
      <w:lvlText w:val="%1"/>
      <w:lvlJc w:val="left"/>
      <w:pPr>
        <w:ind w:left="117" w:hanging="600"/>
        <w:jc w:val="left"/>
      </w:pPr>
      <w:rPr>
        <w:rFonts w:hint="default"/>
      </w:rPr>
    </w:lvl>
    <w:lvl w:ilvl="1">
      <w:start w:val="1"/>
      <w:numFmt w:val="decimal"/>
      <w:lvlText w:val="%1.%2."/>
      <w:lvlJc w:val="left"/>
      <w:pPr>
        <w:ind w:left="117" w:hanging="600"/>
        <w:jc w:val="left"/>
      </w:pPr>
      <w:rPr>
        <w:rFonts w:ascii="Arial" w:eastAsia="Arial" w:hAnsi="Arial" w:cs="Arial" w:hint="default"/>
        <w:spacing w:val="-17"/>
        <w:w w:val="100"/>
        <w:sz w:val="24"/>
        <w:szCs w:val="24"/>
      </w:rPr>
    </w:lvl>
    <w:lvl w:ilvl="2">
      <w:start w:val="1"/>
      <w:numFmt w:val="decimal"/>
      <w:lvlText w:val="%3."/>
      <w:lvlJc w:val="left"/>
      <w:pPr>
        <w:ind w:left="3296" w:hanging="269"/>
        <w:jc w:val="right"/>
      </w:pPr>
      <w:rPr>
        <w:rFonts w:ascii="Arial" w:eastAsia="Arial" w:hAnsi="Arial" w:cs="Arial" w:hint="default"/>
        <w:w w:val="100"/>
        <w:sz w:val="24"/>
        <w:szCs w:val="24"/>
      </w:rPr>
    </w:lvl>
    <w:lvl w:ilvl="3">
      <w:numFmt w:val="bullet"/>
      <w:lvlText w:val="•"/>
      <w:lvlJc w:val="left"/>
      <w:pPr>
        <w:ind w:left="4763" w:hanging="269"/>
      </w:pPr>
      <w:rPr>
        <w:rFonts w:hint="default"/>
      </w:rPr>
    </w:lvl>
    <w:lvl w:ilvl="4">
      <w:numFmt w:val="bullet"/>
      <w:lvlText w:val="•"/>
      <w:lvlJc w:val="left"/>
      <w:pPr>
        <w:ind w:left="5494" w:hanging="269"/>
      </w:pPr>
      <w:rPr>
        <w:rFonts w:hint="default"/>
      </w:rPr>
    </w:lvl>
    <w:lvl w:ilvl="5">
      <w:numFmt w:val="bullet"/>
      <w:lvlText w:val="•"/>
      <w:lvlJc w:val="left"/>
      <w:pPr>
        <w:ind w:left="6226" w:hanging="269"/>
      </w:pPr>
      <w:rPr>
        <w:rFonts w:hint="default"/>
      </w:rPr>
    </w:lvl>
    <w:lvl w:ilvl="6">
      <w:numFmt w:val="bullet"/>
      <w:lvlText w:val="•"/>
      <w:lvlJc w:val="left"/>
      <w:pPr>
        <w:ind w:left="6957" w:hanging="269"/>
      </w:pPr>
      <w:rPr>
        <w:rFonts w:hint="default"/>
      </w:rPr>
    </w:lvl>
    <w:lvl w:ilvl="7">
      <w:numFmt w:val="bullet"/>
      <w:lvlText w:val="•"/>
      <w:lvlJc w:val="left"/>
      <w:pPr>
        <w:ind w:left="7689" w:hanging="269"/>
      </w:pPr>
      <w:rPr>
        <w:rFonts w:hint="default"/>
      </w:rPr>
    </w:lvl>
    <w:lvl w:ilvl="8">
      <w:numFmt w:val="bullet"/>
      <w:lvlText w:val="•"/>
      <w:lvlJc w:val="left"/>
      <w:pPr>
        <w:ind w:left="8420" w:hanging="269"/>
      </w:pPr>
      <w:rPr>
        <w:rFonts w:hint="default"/>
      </w:rPr>
    </w:lvl>
  </w:abstractNum>
  <w:abstractNum w:abstractNumId="15">
    <w:nsid w:val="49C8342D"/>
    <w:multiLevelType w:val="hybridMultilevel"/>
    <w:tmpl w:val="CB344202"/>
    <w:lvl w:ilvl="0" w:tplc="C9185AB2">
      <w:start w:val="1"/>
      <w:numFmt w:val="decimal"/>
      <w:lvlText w:val="%1)"/>
      <w:lvlJc w:val="left"/>
      <w:pPr>
        <w:ind w:left="117" w:hanging="346"/>
        <w:jc w:val="left"/>
      </w:pPr>
      <w:rPr>
        <w:rFonts w:ascii="Arial" w:eastAsia="Arial" w:hAnsi="Arial" w:cs="Arial" w:hint="default"/>
        <w:w w:val="99"/>
        <w:sz w:val="24"/>
        <w:szCs w:val="24"/>
      </w:rPr>
    </w:lvl>
    <w:lvl w:ilvl="1" w:tplc="B4687836">
      <w:numFmt w:val="bullet"/>
      <w:lvlText w:val="•"/>
      <w:lvlJc w:val="left"/>
      <w:pPr>
        <w:ind w:left="1096" w:hanging="346"/>
      </w:pPr>
      <w:rPr>
        <w:rFonts w:hint="default"/>
      </w:rPr>
    </w:lvl>
    <w:lvl w:ilvl="2" w:tplc="55507134">
      <w:numFmt w:val="bullet"/>
      <w:lvlText w:val="•"/>
      <w:lvlJc w:val="left"/>
      <w:pPr>
        <w:ind w:left="2072" w:hanging="346"/>
      </w:pPr>
      <w:rPr>
        <w:rFonts w:hint="default"/>
      </w:rPr>
    </w:lvl>
    <w:lvl w:ilvl="3" w:tplc="533E0B7E">
      <w:numFmt w:val="bullet"/>
      <w:lvlText w:val="•"/>
      <w:lvlJc w:val="left"/>
      <w:pPr>
        <w:ind w:left="3049" w:hanging="346"/>
      </w:pPr>
      <w:rPr>
        <w:rFonts w:hint="default"/>
      </w:rPr>
    </w:lvl>
    <w:lvl w:ilvl="4" w:tplc="3516E28C">
      <w:numFmt w:val="bullet"/>
      <w:lvlText w:val="•"/>
      <w:lvlJc w:val="left"/>
      <w:pPr>
        <w:ind w:left="4025" w:hanging="346"/>
      </w:pPr>
      <w:rPr>
        <w:rFonts w:hint="default"/>
      </w:rPr>
    </w:lvl>
    <w:lvl w:ilvl="5" w:tplc="BC9AD546">
      <w:numFmt w:val="bullet"/>
      <w:lvlText w:val="•"/>
      <w:lvlJc w:val="left"/>
      <w:pPr>
        <w:ind w:left="5002" w:hanging="346"/>
      </w:pPr>
      <w:rPr>
        <w:rFonts w:hint="default"/>
      </w:rPr>
    </w:lvl>
    <w:lvl w:ilvl="6" w:tplc="9044E4C6">
      <w:numFmt w:val="bullet"/>
      <w:lvlText w:val="•"/>
      <w:lvlJc w:val="left"/>
      <w:pPr>
        <w:ind w:left="5978" w:hanging="346"/>
      </w:pPr>
      <w:rPr>
        <w:rFonts w:hint="default"/>
      </w:rPr>
    </w:lvl>
    <w:lvl w:ilvl="7" w:tplc="0D7A7BA4">
      <w:numFmt w:val="bullet"/>
      <w:lvlText w:val="•"/>
      <w:lvlJc w:val="left"/>
      <w:pPr>
        <w:ind w:left="6954" w:hanging="346"/>
      </w:pPr>
      <w:rPr>
        <w:rFonts w:hint="default"/>
      </w:rPr>
    </w:lvl>
    <w:lvl w:ilvl="8" w:tplc="A998A52A">
      <w:numFmt w:val="bullet"/>
      <w:lvlText w:val="•"/>
      <w:lvlJc w:val="left"/>
      <w:pPr>
        <w:ind w:left="7931" w:hanging="346"/>
      </w:pPr>
      <w:rPr>
        <w:rFonts w:hint="default"/>
      </w:rPr>
    </w:lvl>
  </w:abstractNum>
  <w:abstractNum w:abstractNumId="16">
    <w:nsid w:val="4CC3175E"/>
    <w:multiLevelType w:val="hybridMultilevel"/>
    <w:tmpl w:val="4C5E413E"/>
    <w:lvl w:ilvl="0" w:tplc="6D68CEC8">
      <w:start w:val="1"/>
      <w:numFmt w:val="decimal"/>
      <w:lvlText w:val="%1)"/>
      <w:lvlJc w:val="left"/>
      <w:pPr>
        <w:ind w:left="118" w:hanging="293"/>
        <w:jc w:val="left"/>
      </w:pPr>
      <w:rPr>
        <w:rFonts w:ascii="Arial" w:eastAsia="Arial" w:hAnsi="Arial" w:cs="Arial" w:hint="default"/>
        <w:w w:val="99"/>
        <w:sz w:val="24"/>
        <w:szCs w:val="24"/>
      </w:rPr>
    </w:lvl>
    <w:lvl w:ilvl="1" w:tplc="473ACF04">
      <w:numFmt w:val="bullet"/>
      <w:lvlText w:val="•"/>
      <w:lvlJc w:val="left"/>
      <w:pPr>
        <w:ind w:left="1096" w:hanging="293"/>
      </w:pPr>
      <w:rPr>
        <w:rFonts w:hint="default"/>
      </w:rPr>
    </w:lvl>
    <w:lvl w:ilvl="2" w:tplc="71786E1C">
      <w:numFmt w:val="bullet"/>
      <w:lvlText w:val="•"/>
      <w:lvlJc w:val="left"/>
      <w:pPr>
        <w:ind w:left="2072" w:hanging="293"/>
      </w:pPr>
      <w:rPr>
        <w:rFonts w:hint="default"/>
      </w:rPr>
    </w:lvl>
    <w:lvl w:ilvl="3" w:tplc="8B96880A">
      <w:numFmt w:val="bullet"/>
      <w:lvlText w:val="•"/>
      <w:lvlJc w:val="left"/>
      <w:pPr>
        <w:ind w:left="3049" w:hanging="293"/>
      </w:pPr>
      <w:rPr>
        <w:rFonts w:hint="default"/>
      </w:rPr>
    </w:lvl>
    <w:lvl w:ilvl="4" w:tplc="4BCA040A">
      <w:numFmt w:val="bullet"/>
      <w:lvlText w:val="•"/>
      <w:lvlJc w:val="left"/>
      <w:pPr>
        <w:ind w:left="4025" w:hanging="293"/>
      </w:pPr>
      <w:rPr>
        <w:rFonts w:hint="default"/>
      </w:rPr>
    </w:lvl>
    <w:lvl w:ilvl="5" w:tplc="60A40A18">
      <w:numFmt w:val="bullet"/>
      <w:lvlText w:val="•"/>
      <w:lvlJc w:val="left"/>
      <w:pPr>
        <w:ind w:left="5002" w:hanging="293"/>
      </w:pPr>
      <w:rPr>
        <w:rFonts w:hint="default"/>
      </w:rPr>
    </w:lvl>
    <w:lvl w:ilvl="6" w:tplc="8F6A7592">
      <w:numFmt w:val="bullet"/>
      <w:lvlText w:val="•"/>
      <w:lvlJc w:val="left"/>
      <w:pPr>
        <w:ind w:left="5978" w:hanging="293"/>
      </w:pPr>
      <w:rPr>
        <w:rFonts w:hint="default"/>
      </w:rPr>
    </w:lvl>
    <w:lvl w:ilvl="7" w:tplc="D9D8C66A">
      <w:numFmt w:val="bullet"/>
      <w:lvlText w:val="•"/>
      <w:lvlJc w:val="left"/>
      <w:pPr>
        <w:ind w:left="6954" w:hanging="293"/>
      </w:pPr>
      <w:rPr>
        <w:rFonts w:hint="default"/>
      </w:rPr>
    </w:lvl>
    <w:lvl w:ilvl="8" w:tplc="68B20528">
      <w:numFmt w:val="bullet"/>
      <w:lvlText w:val="•"/>
      <w:lvlJc w:val="left"/>
      <w:pPr>
        <w:ind w:left="7931" w:hanging="293"/>
      </w:pPr>
      <w:rPr>
        <w:rFonts w:hint="default"/>
      </w:rPr>
    </w:lvl>
  </w:abstractNum>
  <w:abstractNum w:abstractNumId="17">
    <w:nsid w:val="52787CE8"/>
    <w:multiLevelType w:val="multilevel"/>
    <w:tmpl w:val="EF809290"/>
    <w:lvl w:ilvl="0">
      <w:start w:val="1"/>
      <w:numFmt w:val="decimal"/>
      <w:lvlText w:val="%1"/>
      <w:lvlJc w:val="left"/>
      <w:pPr>
        <w:ind w:left="118" w:hanging="514"/>
        <w:jc w:val="left"/>
      </w:pPr>
      <w:rPr>
        <w:rFonts w:hint="default"/>
      </w:rPr>
    </w:lvl>
    <w:lvl w:ilvl="1">
      <w:start w:val="1"/>
      <w:numFmt w:val="decimal"/>
      <w:lvlText w:val="%1.%2."/>
      <w:lvlJc w:val="left"/>
      <w:pPr>
        <w:ind w:left="118" w:hanging="514"/>
        <w:jc w:val="left"/>
      </w:pPr>
      <w:rPr>
        <w:rFonts w:ascii="Arial" w:eastAsia="Arial" w:hAnsi="Arial" w:cs="Arial" w:hint="default"/>
        <w:spacing w:val="-31"/>
        <w:w w:val="99"/>
        <w:sz w:val="24"/>
        <w:szCs w:val="24"/>
      </w:rPr>
    </w:lvl>
    <w:lvl w:ilvl="2">
      <w:numFmt w:val="bullet"/>
      <w:lvlText w:val="•"/>
      <w:lvlJc w:val="left"/>
      <w:pPr>
        <w:ind w:left="2072" w:hanging="514"/>
      </w:pPr>
      <w:rPr>
        <w:rFonts w:hint="default"/>
      </w:rPr>
    </w:lvl>
    <w:lvl w:ilvl="3">
      <w:numFmt w:val="bullet"/>
      <w:lvlText w:val="•"/>
      <w:lvlJc w:val="left"/>
      <w:pPr>
        <w:ind w:left="3049" w:hanging="514"/>
      </w:pPr>
      <w:rPr>
        <w:rFonts w:hint="default"/>
      </w:rPr>
    </w:lvl>
    <w:lvl w:ilvl="4">
      <w:numFmt w:val="bullet"/>
      <w:lvlText w:val="•"/>
      <w:lvlJc w:val="left"/>
      <w:pPr>
        <w:ind w:left="4025" w:hanging="514"/>
      </w:pPr>
      <w:rPr>
        <w:rFonts w:hint="default"/>
      </w:rPr>
    </w:lvl>
    <w:lvl w:ilvl="5">
      <w:numFmt w:val="bullet"/>
      <w:lvlText w:val="•"/>
      <w:lvlJc w:val="left"/>
      <w:pPr>
        <w:ind w:left="5002" w:hanging="514"/>
      </w:pPr>
      <w:rPr>
        <w:rFonts w:hint="default"/>
      </w:rPr>
    </w:lvl>
    <w:lvl w:ilvl="6">
      <w:numFmt w:val="bullet"/>
      <w:lvlText w:val="•"/>
      <w:lvlJc w:val="left"/>
      <w:pPr>
        <w:ind w:left="5978" w:hanging="514"/>
      </w:pPr>
      <w:rPr>
        <w:rFonts w:hint="default"/>
      </w:rPr>
    </w:lvl>
    <w:lvl w:ilvl="7">
      <w:numFmt w:val="bullet"/>
      <w:lvlText w:val="•"/>
      <w:lvlJc w:val="left"/>
      <w:pPr>
        <w:ind w:left="6954" w:hanging="514"/>
      </w:pPr>
      <w:rPr>
        <w:rFonts w:hint="default"/>
      </w:rPr>
    </w:lvl>
    <w:lvl w:ilvl="8">
      <w:numFmt w:val="bullet"/>
      <w:lvlText w:val="•"/>
      <w:lvlJc w:val="left"/>
      <w:pPr>
        <w:ind w:left="7931" w:hanging="514"/>
      </w:pPr>
      <w:rPr>
        <w:rFonts w:hint="default"/>
      </w:rPr>
    </w:lvl>
  </w:abstractNum>
  <w:abstractNum w:abstractNumId="18">
    <w:nsid w:val="54EA5EAE"/>
    <w:multiLevelType w:val="multilevel"/>
    <w:tmpl w:val="440A96E2"/>
    <w:lvl w:ilvl="0">
      <w:start w:val="3"/>
      <w:numFmt w:val="decimal"/>
      <w:lvlText w:val="%1"/>
      <w:lvlJc w:val="left"/>
      <w:pPr>
        <w:ind w:left="115" w:hanging="610"/>
        <w:jc w:val="left"/>
      </w:pPr>
      <w:rPr>
        <w:rFonts w:hint="default"/>
      </w:rPr>
    </w:lvl>
    <w:lvl w:ilvl="1">
      <w:start w:val="1"/>
      <w:numFmt w:val="decimal"/>
      <w:lvlText w:val="%1.%2."/>
      <w:lvlJc w:val="left"/>
      <w:pPr>
        <w:ind w:left="115" w:hanging="610"/>
        <w:jc w:val="left"/>
      </w:pPr>
      <w:rPr>
        <w:rFonts w:ascii="Arial" w:eastAsia="Arial" w:hAnsi="Arial" w:cs="Arial" w:hint="default"/>
        <w:spacing w:val="-7"/>
        <w:w w:val="100"/>
        <w:sz w:val="24"/>
        <w:szCs w:val="24"/>
      </w:rPr>
    </w:lvl>
    <w:lvl w:ilvl="2">
      <w:numFmt w:val="bullet"/>
      <w:lvlText w:val="•"/>
      <w:lvlJc w:val="left"/>
      <w:pPr>
        <w:ind w:left="2072" w:hanging="610"/>
      </w:pPr>
      <w:rPr>
        <w:rFonts w:hint="default"/>
      </w:rPr>
    </w:lvl>
    <w:lvl w:ilvl="3">
      <w:numFmt w:val="bullet"/>
      <w:lvlText w:val="•"/>
      <w:lvlJc w:val="left"/>
      <w:pPr>
        <w:ind w:left="3049" w:hanging="610"/>
      </w:pPr>
      <w:rPr>
        <w:rFonts w:hint="default"/>
      </w:rPr>
    </w:lvl>
    <w:lvl w:ilvl="4">
      <w:numFmt w:val="bullet"/>
      <w:lvlText w:val="•"/>
      <w:lvlJc w:val="left"/>
      <w:pPr>
        <w:ind w:left="4025" w:hanging="610"/>
      </w:pPr>
      <w:rPr>
        <w:rFonts w:hint="default"/>
      </w:rPr>
    </w:lvl>
    <w:lvl w:ilvl="5">
      <w:numFmt w:val="bullet"/>
      <w:lvlText w:val="•"/>
      <w:lvlJc w:val="left"/>
      <w:pPr>
        <w:ind w:left="5002" w:hanging="610"/>
      </w:pPr>
      <w:rPr>
        <w:rFonts w:hint="default"/>
      </w:rPr>
    </w:lvl>
    <w:lvl w:ilvl="6">
      <w:numFmt w:val="bullet"/>
      <w:lvlText w:val="•"/>
      <w:lvlJc w:val="left"/>
      <w:pPr>
        <w:ind w:left="5978" w:hanging="610"/>
      </w:pPr>
      <w:rPr>
        <w:rFonts w:hint="default"/>
      </w:rPr>
    </w:lvl>
    <w:lvl w:ilvl="7">
      <w:numFmt w:val="bullet"/>
      <w:lvlText w:val="•"/>
      <w:lvlJc w:val="left"/>
      <w:pPr>
        <w:ind w:left="6954" w:hanging="610"/>
      </w:pPr>
      <w:rPr>
        <w:rFonts w:hint="default"/>
      </w:rPr>
    </w:lvl>
    <w:lvl w:ilvl="8">
      <w:numFmt w:val="bullet"/>
      <w:lvlText w:val="•"/>
      <w:lvlJc w:val="left"/>
      <w:pPr>
        <w:ind w:left="7931" w:hanging="610"/>
      </w:pPr>
      <w:rPr>
        <w:rFonts w:hint="default"/>
      </w:rPr>
    </w:lvl>
  </w:abstractNum>
  <w:abstractNum w:abstractNumId="19">
    <w:nsid w:val="5F6977BC"/>
    <w:multiLevelType w:val="multilevel"/>
    <w:tmpl w:val="F7EEF580"/>
    <w:lvl w:ilvl="0">
      <w:start w:val="1"/>
      <w:numFmt w:val="decimal"/>
      <w:lvlText w:val="%1."/>
      <w:lvlJc w:val="left"/>
      <w:pPr>
        <w:ind w:left="4247" w:hanging="706"/>
        <w:jc w:val="right"/>
      </w:pPr>
      <w:rPr>
        <w:rFonts w:ascii="Arial" w:eastAsia="Arial" w:hAnsi="Arial" w:cs="Arial" w:hint="default"/>
        <w:spacing w:val="-4"/>
        <w:w w:val="100"/>
        <w:sz w:val="24"/>
        <w:szCs w:val="24"/>
      </w:rPr>
    </w:lvl>
    <w:lvl w:ilvl="1">
      <w:start w:val="1"/>
      <w:numFmt w:val="decimal"/>
      <w:lvlText w:val="%1.%2."/>
      <w:lvlJc w:val="left"/>
      <w:pPr>
        <w:ind w:left="117" w:hanging="514"/>
        <w:jc w:val="left"/>
      </w:pPr>
      <w:rPr>
        <w:rFonts w:ascii="Arial" w:eastAsia="Arial" w:hAnsi="Arial" w:cs="Arial" w:hint="default"/>
        <w:spacing w:val="-33"/>
        <w:w w:val="99"/>
        <w:sz w:val="24"/>
        <w:szCs w:val="24"/>
      </w:rPr>
    </w:lvl>
    <w:lvl w:ilvl="2">
      <w:numFmt w:val="bullet"/>
      <w:lvlText w:val="•"/>
      <w:lvlJc w:val="left"/>
      <w:pPr>
        <w:ind w:left="4867" w:hanging="514"/>
      </w:pPr>
      <w:rPr>
        <w:rFonts w:hint="default"/>
      </w:rPr>
    </w:lvl>
    <w:lvl w:ilvl="3">
      <w:numFmt w:val="bullet"/>
      <w:lvlText w:val="•"/>
      <w:lvlJc w:val="left"/>
      <w:pPr>
        <w:ind w:left="5494" w:hanging="514"/>
      </w:pPr>
      <w:rPr>
        <w:rFonts w:hint="default"/>
      </w:rPr>
    </w:lvl>
    <w:lvl w:ilvl="4">
      <w:numFmt w:val="bullet"/>
      <w:lvlText w:val="•"/>
      <w:lvlJc w:val="left"/>
      <w:pPr>
        <w:ind w:left="6121" w:hanging="514"/>
      </w:pPr>
      <w:rPr>
        <w:rFonts w:hint="default"/>
      </w:rPr>
    </w:lvl>
    <w:lvl w:ilvl="5">
      <w:numFmt w:val="bullet"/>
      <w:lvlText w:val="•"/>
      <w:lvlJc w:val="left"/>
      <w:pPr>
        <w:ind w:left="6748" w:hanging="514"/>
      </w:pPr>
      <w:rPr>
        <w:rFonts w:hint="default"/>
      </w:rPr>
    </w:lvl>
    <w:lvl w:ilvl="6">
      <w:numFmt w:val="bullet"/>
      <w:lvlText w:val="•"/>
      <w:lvlJc w:val="left"/>
      <w:pPr>
        <w:ind w:left="7375" w:hanging="514"/>
      </w:pPr>
      <w:rPr>
        <w:rFonts w:hint="default"/>
      </w:rPr>
    </w:lvl>
    <w:lvl w:ilvl="7">
      <w:numFmt w:val="bullet"/>
      <w:lvlText w:val="•"/>
      <w:lvlJc w:val="left"/>
      <w:pPr>
        <w:ind w:left="8002" w:hanging="514"/>
      </w:pPr>
      <w:rPr>
        <w:rFonts w:hint="default"/>
      </w:rPr>
    </w:lvl>
    <w:lvl w:ilvl="8">
      <w:numFmt w:val="bullet"/>
      <w:lvlText w:val="•"/>
      <w:lvlJc w:val="left"/>
      <w:pPr>
        <w:ind w:left="8629" w:hanging="514"/>
      </w:pPr>
      <w:rPr>
        <w:rFonts w:hint="default"/>
      </w:rPr>
    </w:lvl>
  </w:abstractNum>
  <w:abstractNum w:abstractNumId="20">
    <w:nsid w:val="5F8301E9"/>
    <w:multiLevelType w:val="multilevel"/>
    <w:tmpl w:val="F7B4740C"/>
    <w:lvl w:ilvl="0">
      <w:start w:val="2"/>
      <w:numFmt w:val="decimal"/>
      <w:lvlText w:val="%1"/>
      <w:lvlJc w:val="left"/>
      <w:pPr>
        <w:ind w:left="118" w:hanging="504"/>
        <w:jc w:val="left"/>
      </w:pPr>
      <w:rPr>
        <w:rFonts w:hint="default"/>
      </w:rPr>
    </w:lvl>
    <w:lvl w:ilvl="1">
      <w:start w:val="1"/>
      <w:numFmt w:val="decimal"/>
      <w:lvlText w:val="%1.%2."/>
      <w:lvlJc w:val="left"/>
      <w:pPr>
        <w:ind w:left="118" w:hanging="504"/>
        <w:jc w:val="left"/>
      </w:pPr>
      <w:rPr>
        <w:rFonts w:ascii="Arial" w:eastAsia="Arial" w:hAnsi="Arial" w:cs="Arial" w:hint="default"/>
        <w:spacing w:val="-33"/>
        <w:w w:val="99"/>
        <w:sz w:val="24"/>
        <w:szCs w:val="24"/>
      </w:rPr>
    </w:lvl>
    <w:lvl w:ilvl="2">
      <w:numFmt w:val="bullet"/>
      <w:lvlText w:val="•"/>
      <w:lvlJc w:val="left"/>
      <w:pPr>
        <w:ind w:left="2072" w:hanging="504"/>
      </w:pPr>
      <w:rPr>
        <w:rFonts w:hint="default"/>
      </w:rPr>
    </w:lvl>
    <w:lvl w:ilvl="3">
      <w:numFmt w:val="bullet"/>
      <w:lvlText w:val="•"/>
      <w:lvlJc w:val="left"/>
      <w:pPr>
        <w:ind w:left="3049" w:hanging="504"/>
      </w:pPr>
      <w:rPr>
        <w:rFonts w:hint="default"/>
      </w:rPr>
    </w:lvl>
    <w:lvl w:ilvl="4">
      <w:numFmt w:val="bullet"/>
      <w:lvlText w:val="•"/>
      <w:lvlJc w:val="left"/>
      <w:pPr>
        <w:ind w:left="4025" w:hanging="504"/>
      </w:pPr>
      <w:rPr>
        <w:rFonts w:hint="default"/>
      </w:rPr>
    </w:lvl>
    <w:lvl w:ilvl="5">
      <w:numFmt w:val="bullet"/>
      <w:lvlText w:val="•"/>
      <w:lvlJc w:val="left"/>
      <w:pPr>
        <w:ind w:left="5002" w:hanging="504"/>
      </w:pPr>
      <w:rPr>
        <w:rFonts w:hint="default"/>
      </w:rPr>
    </w:lvl>
    <w:lvl w:ilvl="6">
      <w:numFmt w:val="bullet"/>
      <w:lvlText w:val="•"/>
      <w:lvlJc w:val="left"/>
      <w:pPr>
        <w:ind w:left="5978" w:hanging="504"/>
      </w:pPr>
      <w:rPr>
        <w:rFonts w:hint="default"/>
      </w:rPr>
    </w:lvl>
    <w:lvl w:ilvl="7">
      <w:numFmt w:val="bullet"/>
      <w:lvlText w:val="•"/>
      <w:lvlJc w:val="left"/>
      <w:pPr>
        <w:ind w:left="6954" w:hanging="504"/>
      </w:pPr>
      <w:rPr>
        <w:rFonts w:hint="default"/>
      </w:rPr>
    </w:lvl>
    <w:lvl w:ilvl="8">
      <w:numFmt w:val="bullet"/>
      <w:lvlText w:val="•"/>
      <w:lvlJc w:val="left"/>
      <w:pPr>
        <w:ind w:left="7931" w:hanging="504"/>
      </w:pPr>
      <w:rPr>
        <w:rFonts w:hint="default"/>
      </w:rPr>
    </w:lvl>
  </w:abstractNum>
  <w:abstractNum w:abstractNumId="21">
    <w:nsid w:val="609637AB"/>
    <w:multiLevelType w:val="multilevel"/>
    <w:tmpl w:val="6DD4ECF4"/>
    <w:lvl w:ilvl="0">
      <w:start w:val="5"/>
      <w:numFmt w:val="decimal"/>
      <w:lvlText w:val="%1"/>
      <w:lvlJc w:val="left"/>
      <w:pPr>
        <w:ind w:left="117" w:hanging="514"/>
        <w:jc w:val="left"/>
      </w:pPr>
      <w:rPr>
        <w:rFonts w:hint="default"/>
      </w:rPr>
    </w:lvl>
    <w:lvl w:ilvl="1">
      <w:start w:val="1"/>
      <w:numFmt w:val="decimal"/>
      <w:lvlText w:val="%1.%2."/>
      <w:lvlJc w:val="left"/>
      <w:pPr>
        <w:ind w:left="117" w:hanging="514"/>
        <w:jc w:val="left"/>
      </w:pPr>
      <w:rPr>
        <w:rFonts w:ascii="Arial" w:eastAsia="Arial" w:hAnsi="Arial" w:cs="Arial" w:hint="default"/>
        <w:spacing w:val="-31"/>
        <w:w w:val="100"/>
        <w:sz w:val="24"/>
        <w:szCs w:val="24"/>
      </w:rPr>
    </w:lvl>
    <w:lvl w:ilvl="2">
      <w:numFmt w:val="bullet"/>
      <w:lvlText w:val="•"/>
      <w:lvlJc w:val="left"/>
      <w:pPr>
        <w:ind w:left="2072" w:hanging="514"/>
      </w:pPr>
      <w:rPr>
        <w:rFonts w:hint="default"/>
      </w:rPr>
    </w:lvl>
    <w:lvl w:ilvl="3">
      <w:numFmt w:val="bullet"/>
      <w:lvlText w:val="•"/>
      <w:lvlJc w:val="left"/>
      <w:pPr>
        <w:ind w:left="3049" w:hanging="514"/>
      </w:pPr>
      <w:rPr>
        <w:rFonts w:hint="default"/>
      </w:rPr>
    </w:lvl>
    <w:lvl w:ilvl="4">
      <w:numFmt w:val="bullet"/>
      <w:lvlText w:val="•"/>
      <w:lvlJc w:val="left"/>
      <w:pPr>
        <w:ind w:left="4025" w:hanging="514"/>
      </w:pPr>
      <w:rPr>
        <w:rFonts w:hint="default"/>
      </w:rPr>
    </w:lvl>
    <w:lvl w:ilvl="5">
      <w:numFmt w:val="bullet"/>
      <w:lvlText w:val="•"/>
      <w:lvlJc w:val="left"/>
      <w:pPr>
        <w:ind w:left="5002" w:hanging="514"/>
      </w:pPr>
      <w:rPr>
        <w:rFonts w:hint="default"/>
      </w:rPr>
    </w:lvl>
    <w:lvl w:ilvl="6">
      <w:numFmt w:val="bullet"/>
      <w:lvlText w:val="•"/>
      <w:lvlJc w:val="left"/>
      <w:pPr>
        <w:ind w:left="5978" w:hanging="514"/>
      </w:pPr>
      <w:rPr>
        <w:rFonts w:hint="default"/>
      </w:rPr>
    </w:lvl>
    <w:lvl w:ilvl="7">
      <w:numFmt w:val="bullet"/>
      <w:lvlText w:val="•"/>
      <w:lvlJc w:val="left"/>
      <w:pPr>
        <w:ind w:left="6954" w:hanging="514"/>
      </w:pPr>
      <w:rPr>
        <w:rFonts w:hint="default"/>
      </w:rPr>
    </w:lvl>
    <w:lvl w:ilvl="8">
      <w:numFmt w:val="bullet"/>
      <w:lvlText w:val="•"/>
      <w:lvlJc w:val="left"/>
      <w:pPr>
        <w:ind w:left="7931" w:hanging="514"/>
      </w:pPr>
      <w:rPr>
        <w:rFonts w:hint="default"/>
      </w:rPr>
    </w:lvl>
  </w:abstractNum>
  <w:abstractNum w:abstractNumId="22">
    <w:nsid w:val="6831615D"/>
    <w:multiLevelType w:val="multilevel"/>
    <w:tmpl w:val="14488AEA"/>
    <w:lvl w:ilvl="0">
      <w:start w:val="4"/>
      <w:numFmt w:val="decimal"/>
      <w:lvlText w:val="%1"/>
      <w:lvlJc w:val="left"/>
      <w:pPr>
        <w:ind w:left="117" w:hanging="471"/>
        <w:jc w:val="left"/>
      </w:pPr>
      <w:rPr>
        <w:rFonts w:hint="default"/>
      </w:rPr>
    </w:lvl>
    <w:lvl w:ilvl="1">
      <w:start w:val="1"/>
      <w:numFmt w:val="decimal"/>
      <w:lvlText w:val="%1.%2."/>
      <w:lvlJc w:val="left"/>
      <w:pPr>
        <w:ind w:left="117" w:hanging="471"/>
        <w:jc w:val="left"/>
      </w:pPr>
      <w:rPr>
        <w:rFonts w:ascii="Arial" w:eastAsia="Arial" w:hAnsi="Arial" w:cs="Arial" w:hint="default"/>
        <w:w w:val="100"/>
        <w:sz w:val="24"/>
        <w:szCs w:val="24"/>
      </w:rPr>
    </w:lvl>
    <w:lvl w:ilvl="2">
      <w:numFmt w:val="bullet"/>
      <w:lvlText w:val="•"/>
      <w:lvlJc w:val="left"/>
      <w:pPr>
        <w:ind w:left="2072" w:hanging="471"/>
      </w:pPr>
      <w:rPr>
        <w:rFonts w:hint="default"/>
      </w:rPr>
    </w:lvl>
    <w:lvl w:ilvl="3">
      <w:numFmt w:val="bullet"/>
      <w:lvlText w:val="•"/>
      <w:lvlJc w:val="left"/>
      <w:pPr>
        <w:ind w:left="3049" w:hanging="471"/>
      </w:pPr>
      <w:rPr>
        <w:rFonts w:hint="default"/>
      </w:rPr>
    </w:lvl>
    <w:lvl w:ilvl="4">
      <w:numFmt w:val="bullet"/>
      <w:lvlText w:val="•"/>
      <w:lvlJc w:val="left"/>
      <w:pPr>
        <w:ind w:left="4025" w:hanging="471"/>
      </w:pPr>
      <w:rPr>
        <w:rFonts w:hint="default"/>
      </w:rPr>
    </w:lvl>
    <w:lvl w:ilvl="5">
      <w:numFmt w:val="bullet"/>
      <w:lvlText w:val="•"/>
      <w:lvlJc w:val="left"/>
      <w:pPr>
        <w:ind w:left="5002" w:hanging="471"/>
      </w:pPr>
      <w:rPr>
        <w:rFonts w:hint="default"/>
      </w:rPr>
    </w:lvl>
    <w:lvl w:ilvl="6">
      <w:numFmt w:val="bullet"/>
      <w:lvlText w:val="•"/>
      <w:lvlJc w:val="left"/>
      <w:pPr>
        <w:ind w:left="5978" w:hanging="471"/>
      </w:pPr>
      <w:rPr>
        <w:rFonts w:hint="default"/>
      </w:rPr>
    </w:lvl>
    <w:lvl w:ilvl="7">
      <w:numFmt w:val="bullet"/>
      <w:lvlText w:val="•"/>
      <w:lvlJc w:val="left"/>
      <w:pPr>
        <w:ind w:left="6954" w:hanging="471"/>
      </w:pPr>
      <w:rPr>
        <w:rFonts w:hint="default"/>
      </w:rPr>
    </w:lvl>
    <w:lvl w:ilvl="8">
      <w:numFmt w:val="bullet"/>
      <w:lvlText w:val="•"/>
      <w:lvlJc w:val="left"/>
      <w:pPr>
        <w:ind w:left="7931" w:hanging="471"/>
      </w:pPr>
      <w:rPr>
        <w:rFonts w:hint="default"/>
      </w:rPr>
    </w:lvl>
  </w:abstractNum>
  <w:abstractNum w:abstractNumId="23">
    <w:nsid w:val="76D80CC0"/>
    <w:multiLevelType w:val="hybridMultilevel"/>
    <w:tmpl w:val="ABF66974"/>
    <w:lvl w:ilvl="0" w:tplc="12686A5C">
      <w:start w:val="1"/>
      <w:numFmt w:val="decimal"/>
      <w:lvlText w:val="%1)"/>
      <w:lvlJc w:val="left"/>
      <w:pPr>
        <w:ind w:left="118" w:hanging="336"/>
        <w:jc w:val="left"/>
      </w:pPr>
      <w:rPr>
        <w:rFonts w:ascii="Arial" w:eastAsia="Arial" w:hAnsi="Arial" w:cs="Arial" w:hint="default"/>
        <w:w w:val="99"/>
        <w:sz w:val="24"/>
        <w:szCs w:val="24"/>
      </w:rPr>
    </w:lvl>
    <w:lvl w:ilvl="1" w:tplc="E7566CF6">
      <w:numFmt w:val="bullet"/>
      <w:lvlText w:val="•"/>
      <w:lvlJc w:val="left"/>
      <w:pPr>
        <w:ind w:left="1096" w:hanging="336"/>
      </w:pPr>
      <w:rPr>
        <w:rFonts w:hint="default"/>
      </w:rPr>
    </w:lvl>
    <w:lvl w:ilvl="2" w:tplc="A2F664DC">
      <w:numFmt w:val="bullet"/>
      <w:lvlText w:val="•"/>
      <w:lvlJc w:val="left"/>
      <w:pPr>
        <w:ind w:left="2072" w:hanging="336"/>
      </w:pPr>
      <w:rPr>
        <w:rFonts w:hint="default"/>
      </w:rPr>
    </w:lvl>
    <w:lvl w:ilvl="3" w:tplc="CC0EEAAE">
      <w:numFmt w:val="bullet"/>
      <w:lvlText w:val="•"/>
      <w:lvlJc w:val="left"/>
      <w:pPr>
        <w:ind w:left="3049" w:hanging="336"/>
      </w:pPr>
      <w:rPr>
        <w:rFonts w:hint="default"/>
      </w:rPr>
    </w:lvl>
    <w:lvl w:ilvl="4" w:tplc="CEBC995A">
      <w:numFmt w:val="bullet"/>
      <w:lvlText w:val="•"/>
      <w:lvlJc w:val="left"/>
      <w:pPr>
        <w:ind w:left="4025" w:hanging="336"/>
      </w:pPr>
      <w:rPr>
        <w:rFonts w:hint="default"/>
      </w:rPr>
    </w:lvl>
    <w:lvl w:ilvl="5" w:tplc="93A81B06">
      <w:numFmt w:val="bullet"/>
      <w:lvlText w:val="•"/>
      <w:lvlJc w:val="left"/>
      <w:pPr>
        <w:ind w:left="5002" w:hanging="336"/>
      </w:pPr>
      <w:rPr>
        <w:rFonts w:hint="default"/>
      </w:rPr>
    </w:lvl>
    <w:lvl w:ilvl="6" w:tplc="2518818C">
      <w:numFmt w:val="bullet"/>
      <w:lvlText w:val="•"/>
      <w:lvlJc w:val="left"/>
      <w:pPr>
        <w:ind w:left="5978" w:hanging="336"/>
      </w:pPr>
      <w:rPr>
        <w:rFonts w:hint="default"/>
      </w:rPr>
    </w:lvl>
    <w:lvl w:ilvl="7" w:tplc="528AD63C">
      <w:numFmt w:val="bullet"/>
      <w:lvlText w:val="•"/>
      <w:lvlJc w:val="left"/>
      <w:pPr>
        <w:ind w:left="6954" w:hanging="336"/>
      </w:pPr>
      <w:rPr>
        <w:rFonts w:hint="default"/>
      </w:rPr>
    </w:lvl>
    <w:lvl w:ilvl="8" w:tplc="7C1013FC">
      <w:numFmt w:val="bullet"/>
      <w:lvlText w:val="•"/>
      <w:lvlJc w:val="left"/>
      <w:pPr>
        <w:ind w:left="7931" w:hanging="336"/>
      </w:pPr>
      <w:rPr>
        <w:rFonts w:hint="default"/>
      </w:rPr>
    </w:lvl>
  </w:abstractNum>
  <w:abstractNum w:abstractNumId="24">
    <w:nsid w:val="76FC66A5"/>
    <w:multiLevelType w:val="multilevel"/>
    <w:tmpl w:val="D8DE74F0"/>
    <w:lvl w:ilvl="0">
      <w:start w:val="2"/>
      <w:numFmt w:val="decimal"/>
      <w:lvlText w:val="%1"/>
      <w:lvlJc w:val="left"/>
      <w:pPr>
        <w:ind w:left="1510" w:hanging="672"/>
        <w:jc w:val="left"/>
      </w:pPr>
      <w:rPr>
        <w:rFonts w:hint="default"/>
      </w:rPr>
    </w:lvl>
    <w:lvl w:ilvl="1">
      <w:start w:val="10"/>
      <w:numFmt w:val="decimal"/>
      <w:lvlText w:val="%1.%2."/>
      <w:lvlJc w:val="left"/>
      <w:pPr>
        <w:ind w:left="117" w:hanging="672"/>
        <w:jc w:val="left"/>
      </w:pPr>
      <w:rPr>
        <w:rFonts w:ascii="Arial" w:eastAsia="Arial" w:hAnsi="Arial" w:cs="Arial" w:hint="default"/>
        <w:spacing w:val="-7"/>
        <w:w w:val="99"/>
        <w:sz w:val="24"/>
        <w:szCs w:val="24"/>
      </w:rPr>
    </w:lvl>
    <w:lvl w:ilvl="2">
      <w:numFmt w:val="bullet"/>
      <w:lvlText w:val="•"/>
      <w:lvlJc w:val="left"/>
      <w:pPr>
        <w:ind w:left="2449" w:hanging="672"/>
      </w:pPr>
      <w:rPr>
        <w:rFonts w:hint="default"/>
      </w:rPr>
    </w:lvl>
    <w:lvl w:ilvl="3">
      <w:numFmt w:val="bullet"/>
      <w:lvlText w:val="•"/>
      <w:lvlJc w:val="left"/>
      <w:pPr>
        <w:ind w:left="3378" w:hanging="672"/>
      </w:pPr>
      <w:rPr>
        <w:rFonts w:hint="default"/>
      </w:rPr>
    </w:lvl>
    <w:lvl w:ilvl="4">
      <w:numFmt w:val="bullet"/>
      <w:lvlText w:val="•"/>
      <w:lvlJc w:val="left"/>
      <w:pPr>
        <w:ind w:left="4308" w:hanging="672"/>
      </w:pPr>
      <w:rPr>
        <w:rFonts w:hint="default"/>
      </w:rPr>
    </w:lvl>
    <w:lvl w:ilvl="5">
      <w:numFmt w:val="bullet"/>
      <w:lvlText w:val="•"/>
      <w:lvlJc w:val="left"/>
      <w:pPr>
        <w:ind w:left="5237" w:hanging="672"/>
      </w:pPr>
      <w:rPr>
        <w:rFonts w:hint="default"/>
      </w:rPr>
    </w:lvl>
    <w:lvl w:ilvl="6">
      <w:numFmt w:val="bullet"/>
      <w:lvlText w:val="•"/>
      <w:lvlJc w:val="left"/>
      <w:pPr>
        <w:ind w:left="6166" w:hanging="672"/>
      </w:pPr>
      <w:rPr>
        <w:rFonts w:hint="default"/>
      </w:rPr>
    </w:lvl>
    <w:lvl w:ilvl="7">
      <w:numFmt w:val="bullet"/>
      <w:lvlText w:val="•"/>
      <w:lvlJc w:val="left"/>
      <w:pPr>
        <w:ind w:left="7096" w:hanging="672"/>
      </w:pPr>
      <w:rPr>
        <w:rFonts w:hint="default"/>
      </w:rPr>
    </w:lvl>
    <w:lvl w:ilvl="8">
      <w:numFmt w:val="bullet"/>
      <w:lvlText w:val="•"/>
      <w:lvlJc w:val="left"/>
      <w:pPr>
        <w:ind w:left="8025" w:hanging="672"/>
      </w:pPr>
      <w:rPr>
        <w:rFonts w:hint="default"/>
      </w:rPr>
    </w:lvl>
  </w:abstractNum>
  <w:abstractNum w:abstractNumId="25">
    <w:nsid w:val="77F300DE"/>
    <w:multiLevelType w:val="multilevel"/>
    <w:tmpl w:val="C03A1128"/>
    <w:lvl w:ilvl="0">
      <w:start w:val="8"/>
      <w:numFmt w:val="decimal"/>
      <w:lvlText w:val="%1"/>
      <w:lvlJc w:val="left"/>
      <w:pPr>
        <w:ind w:left="116" w:hanging="677"/>
        <w:jc w:val="left"/>
      </w:pPr>
      <w:rPr>
        <w:rFonts w:hint="default"/>
      </w:rPr>
    </w:lvl>
    <w:lvl w:ilvl="1">
      <w:start w:val="1"/>
      <w:numFmt w:val="decimal"/>
      <w:lvlText w:val="%1.%2."/>
      <w:lvlJc w:val="left"/>
      <w:pPr>
        <w:ind w:left="116" w:hanging="677"/>
        <w:jc w:val="left"/>
      </w:pPr>
      <w:rPr>
        <w:rFonts w:ascii="Arial" w:eastAsia="Arial" w:hAnsi="Arial" w:cs="Arial" w:hint="default"/>
        <w:spacing w:val="-23"/>
        <w:w w:val="100"/>
        <w:sz w:val="24"/>
        <w:szCs w:val="24"/>
      </w:rPr>
    </w:lvl>
    <w:lvl w:ilvl="2">
      <w:numFmt w:val="bullet"/>
      <w:lvlText w:val="•"/>
      <w:lvlJc w:val="left"/>
      <w:pPr>
        <w:ind w:left="2072" w:hanging="677"/>
      </w:pPr>
      <w:rPr>
        <w:rFonts w:hint="default"/>
      </w:rPr>
    </w:lvl>
    <w:lvl w:ilvl="3">
      <w:numFmt w:val="bullet"/>
      <w:lvlText w:val="•"/>
      <w:lvlJc w:val="left"/>
      <w:pPr>
        <w:ind w:left="3049" w:hanging="677"/>
      </w:pPr>
      <w:rPr>
        <w:rFonts w:hint="default"/>
      </w:rPr>
    </w:lvl>
    <w:lvl w:ilvl="4">
      <w:numFmt w:val="bullet"/>
      <w:lvlText w:val="•"/>
      <w:lvlJc w:val="left"/>
      <w:pPr>
        <w:ind w:left="4025" w:hanging="677"/>
      </w:pPr>
      <w:rPr>
        <w:rFonts w:hint="default"/>
      </w:rPr>
    </w:lvl>
    <w:lvl w:ilvl="5">
      <w:numFmt w:val="bullet"/>
      <w:lvlText w:val="•"/>
      <w:lvlJc w:val="left"/>
      <w:pPr>
        <w:ind w:left="5002" w:hanging="677"/>
      </w:pPr>
      <w:rPr>
        <w:rFonts w:hint="default"/>
      </w:rPr>
    </w:lvl>
    <w:lvl w:ilvl="6">
      <w:numFmt w:val="bullet"/>
      <w:lvlText w:val="•"/>
      <w:lvlJc w:val="left"/>
      <w:pPr>
        <w:ind w:left="5978" w:hanging="677"/>
      </w:pPr>
      <w:rPr>
        <w:rFonts w:hint="default"/>
      </w:rPr>
    </w:lvl>
    <w:lvl w:ilvl="7">
      <w:numFmt w:val="bullet"/>
      <w:lvlText w:val="•"/>
      <w:lvlJc w:val="left"/>
      <w:pPr>
        <w:ind w:left="6954" w:hanging="677"/>
      </w:pPr>
      <w:rPr>
        <w:rFonts w:hint="default"/>
      </w:rPr>
    </w:lvl>
    <w:lvl w:ilvl="8">
      <w:numFmt w:val="bullet"/>
      <w:lvlText w:val="•"/>
      <w:lvlJc w:val="left"/>
      <w:pPr>
        <w:ind w:left="7931" w:hanging="677"/>
      </w:pPr>
      <w:rPr>
        <w:rFonts w:hint="default"/>
      </w:rPr>
    </w:lvl>
  </w:abstractNum>
  <w:num w:numId="1">
    <w:abstractNumId w:val="13"/>
  </w:num>
  <w:num w:numId="2">
    <w:abstractNumId w:val="25"/>
  </w:num>
  <w:num w:numId="3">
    <w:abstractNumId w:val="2"/>
  </w:num>
  <w:num w:numId="4">
    <w:abstractNumId w:val="8"/>
  </w:num>
  <w:num w:numId="5">
    <w:abstractNumId w:val="5"/>
  </w:num>
  <w:num w:numId="6">
    <w:abstractNumId w:val="23"/>
  </w:num>
  <w:num w:numId="7">
    <w:abstractNumId w:val="1"/>
  </w:num>
  <w:num w:numId="8">
    <w:abstractNumId w:val="11"/>
  </w:num>
  <w:num w:numId="9">
    <w:abstractNumId w:val="18"/>
  </w:num>
  <w:num w:numId="10">
    <w:abstractNumId w:val="24"/>
  </w:num>
  <w:num w:numId="11">
    <w:abstractNumId w:val="20"/>
  </w:num>
  <w:num w:numId="12">
    <w:abstractNumId w:val="3"/>
  </w:num>
  <w:num w:numId="13">
    <w:abstractNumId w:val="14"/>
  </w:num>
  <w:num w:numId="14">
    <w:abstractNumId w:val="16"/>
  </w:num>
  <w:num w:numId="15">
    <w:abstractNumId w:val="9"/>
  </w:num>
  <w:num w:numId="16">
    <w:abstractNumId w:val="12"/>
  </w:num>
  <w:num w:numId="17">
    <w:abstractNumId w:val="0"/>
  </w:num>
  <w:num w:numId="18">
    <w:abstractNumId w:val="15"/>
  </w:num>
  <w:num w:numId="19">
    <w:abstractNumId w:val="21"/>
  </w:num>
  <w:num w:numId="20">
    <w:abstractNumId w:val="22"/>
  </w:num>
  <w:num w:numId="21">
    <w:abstractNumId w:val="10"/>
  </w:num>
  <w:num w:numId="22">
    <w:abstractNumId w:val="6"/>
  </w:num>
  <w:num w:numId="23">
    <w:abstractNumId w:val="17"/>
  </w:num>
  <w:num w:numId="24">
    <w:abstractNumId w:val="19"/>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029E0"/>
    <w:rsid w:val="0009651E"/>
    <w:rsid w:val="001519C4"/>
    <w:rsid w:val="00181A5E"/>
    <w:rsid w:val="00201C5C"/>
    <w:rsid w:val="002610F5"/>
    <w:rsid w:val="002D0447"/>
    <w:rsid w:val="00340154"/>
    <w:rsid w:val="00363599"/>
    <w:rsid w:val="0039609C"/>
    <w:rsid w:val="003C1FCF"/>
    <w:rsid w:val="003D2835"/>
    <w:rsid w:val="00473841"/>
    <w:rsid w:val="0060196A"/>
    <w:rsid w:val="006A1A3A"/>
    <w:rsid w:val="006B5DBB"/>
    <w:rsid w:val="008519F3"/>
    <w:rsid w:val="009029E0"/>
    <w:rsid w:val="00AF0948"/>
    <w:rsid w:val="00B11035"/>
    <w:rsid w:val="00B270A8"/>
    <w:rsid w:val="00B51975"/>
    <w:rsid w:val="00BA4EAF"/>
    <w:rsid w:val="00BB4D7A"/>
    <w:rsid w:val="00CA7228"/>
    <w:rsid w:val="00D25559"/>
    <w:rsid w:val="00D6155E"/>
    <w:rsid w:val="00EE7DAC"/>
    <w:rsid w:val="00FB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0948"/>
    <w:rPr>
      <w:rFonts w:ascii="Arial" w:eastAsia="Arial" w:hAnsi="Arial" w:cs="Arial"/>
    </w:rPr>
  </w:style>
  <w:style w:type="paragraph" w:styleId="1">
    <w:name w:val="heading 1"/>
    <w:basedOn w:val="a"/>
    <w:uiPriority w:val="1"/>
    <w:qFormat/>
    <w:rsid w:val="00AF0948"/>
    <w:pPr>
      <w:spacing w:before="1"/>
      <w:ind w:left="3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0948"/>
    <w:tblPr>
      <w:tblInd w:w="0" w:type="dxa"/>
      <w:tblCellMar>
        <w:top w:w="0" w:type="dxa"/>
        <w:left w:w="0" w:type="dxa"/>
        <w:bottom w:w="0" w:type="dxa"/>
        <w:right w:w="0" w:type="dxa"/>
      </w:tblCellMar>
    </w:tblPr>
  </w:style>
  <w:style w:type="paragraph" w:styleId="a3">
    <w:name w:val="Body Text"/>
    <w:basedOn w:val="a"/>
    <w:uiPriority w:val="1"/>
    <w:qFormat/>
    <w:rsid w:val="00AF0948"/>
    <w:pPr>
      <w:ind w:left="118" w:firstLine="720"/>
      <w:jc w:val="both"/>
    </w:pPr>
    <w:rPr>
      <w:sz w:val="24"/>
      <w:szCs w:val="24"/>
    </w:rPr>
  </w:style>
  <w:style w:type="paragraph" w:styleId="a4">
    <w:name w:val="List Paragraph"/>
    <w:basedOn w:val="a"/>
    <w:uiPriority w:val="1"/>
    <w:qFormat/>
    <w:rsid w:val="00AF0948"/>
    <w:pPr>
      <w:ind w:left="118" w:firstLine="720"/>
      <w:jc w:val="both"/>
    </w:pPr>
  </w:style>
  <w:style w:type="paragraph" w:customStyle="1" w:styleId="TableParagraph">
    <w:name w:val="Table Paragraph"/>
    <w:basedOn w:val="a"/>
    <w:uiPriority w:val="1"/>
    <w:qFormat/>
    <w:rsid w:val="00AF0948"/>
  </w:style>
  <w:style w:type="paragraph" w:customStyle="1" w:styleId="a5">
    <w:name w:val="Знак"/>
    <w:basedOn w:val="a"/>
    <w:rsid w:val="00201C5C"/>
    <w:pPr>
      <w:widowControl/>
      <w:autoSpaceDE/>
      <w:autoSpaceDN/>
      <w:spacing w:before="100" w:beforeAutospacing="1" w:after="100" w:afterAutospacing="1"/>
      <w:jc w:val="both"/>
    </w:pPr>
    <w:rPr>
      <w:rFonts w:ascii="Tahoma" w:eastAsia="Times New Roman" w:hAnsi="Tahoma" w:cs="Times New Roman"/>
      <w:sz w:val="20"/>
      <w:szCs w:val="20"/>
    </w:rPr>
  </w:style>
  <w:style w:type="paragraph" w:customStyle="1" w:styleId="10">
    <w:name w:val="Обычный1"/>
    <w:rsid w:val="00201C5C"/>
    <w:pPr>
      <w:autoSpaceDE/>
      <w:autoSpaceDN/>
      <w:ind w:firstLine="720"/>
      <w:jc w:val="both"/>
    </w:pPr>
    <w:rPr>
      <w:rFonts w:ascii="Arial" w:eastAsia="Times New Roman" w:hAnsi="Arial"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1"/>
      <w:ind w:left="3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20"/>
      <w:jc w:val="both"/>
    </w:pPr>
    <w:rPr>
      <w:sz w:val="24"/>
      <w:szCs w:val="24"/>
    </w:rPr>
  </w:style>
  <w:style w:type="paragraph" w:styleId="a4">
    <w:name w:val="List Paragraph"/>
    <w:basedOn w:val="a"/>
    <w:uiPriority w:val="1"/>
    <w:qFormat/>
    <w:pPr>
      <w:ind w:left="118" w:firstLine="720"/>
      <w:jc w:val="both"/>
    </w:pPr>
  </w:style>
  <w:style w:type="paragraph" w:customStyle="1" w:styleId="TableParagraph">
    <w:name w:val="Table Paragraph"/>
    <w:basedOn w:val="a"/>
    <w:uiPriority w:val="1"/>
    <w:qFormat/>
  </w:style>
  <w:style w:type="paragraph" w:customStyle="1" w:styleId="a5">
    <w:name w:val="Знак"/>
    <w:basedOn w:val="a"/>
    <w:rsid w:val="00201C5C"/>
    <w:pPr>
      <w:widowControl/>
      <w:autoSpaceDE/>
      <w:autoSpaceDN/>
      <w:spacing w:before="100" w:beforeAutospacing="1" w:after="100" w:afterAutospacing="1"/>
      <w:jc w:val="both"/>
    </w:pPr>
    <w:rPr>
      <w:rFonts w:ascii="Tahoma" w:eastAsia="Times New Roman" w:hAnsi="Tahoma" w:cs="Times New Roman"/>
      <w:sz w:val="20"/>
      <w:szCs w:val="20"/>
    </w:rPr>
  </w:style>
  <w:style w:type="paragraph" w:customStyle="1" w:styleId="10">
    <w:name w:val="Обычный1"/>
    <w:rsid w:val="00201C5C"/>
    <w:pPr>
      <w:autoSpaceDE/>
      <w:autoSpaceDN/>
      <w:ind w:firstLine="720"/>
      <w:jc w:val="both"/>
    </w:pPr>
    <w:rPr>
      <w:rFonts w:ascii="Arial" w:eastAsia="Times New Roman" w:hAnsi="Arial"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18</Pages>
  <Words>6698</Words>
  <Characters>38181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cp:revision>
  <dcterms:created xsi:type="dcterms:W3CDTF">2018-01-31T12:20:00Z</dcterms:created>
  <dcterms:modified xsi:type="dcterms:W3CDTF">2018-05-03T11:46:00Z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ABBYY PDF Transformer+</vt:lpwstr>
  </property>
  <property fmtid="{D5CDD505-2E9C-101B-9397-08002B2CF9AE}" pid="4" name="LastSaved">
    <vt:filetime>2018-01-31T00:00:00Z</vt:filetime>
  </property>
</Properties>
</file>