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4C" w:rsidRPr="00B9754C" w:rsidRDefault="00B9754C" w:rsidP="00B9754C">
      <w:pPr>
        <w:ind w:firstLine="709"/>
        <w:jc w:val="right"/>
        <w:rPr>
          <w:rFonts w:ascii="Times New Roman" w:eastAsia="Calibri" w:hAnsi="Times New Roman"/>
          <w:b/>
          <w:sz w:val="28"/>
          <w:szCs w:val="28"/>
        </w:rPr>
      </w:pPr>
      <w:bookmarkStart w:id="0" w:name="_GoBack"/>
      <w:r w:rsidRPr="00B9754C">
        <w:rPr>
          <w:rFonts w:ascii="Times New Roman" w:eastAsia="Calibri" w:hAnsi="Times New Roman"/>
          <w:b/>
          <w:sz w:val="28"/>
          <w:szCs w:val="28"/>
        </w:rPr>
        <w:t>ПРОЕКТ</w:t>
      </w:r>
    </w:p>
    <w:bookmarkEnd w:id="0"/>
    <w:p w:rsidR="000456FF" w:rsidRPr="00B9754C" w:rsidRDefault="000456FF" w:rsidP="00B9754C">
      <w:pPr>
        <w:ind w:firstLine="709"/>
        <w:jc w:val="center"/>
        <w:rPr>
          <w:rFonts w:ascii="Times New Roman" w:eastAsia="Calibri" w:hAnsi="Times New Roman"/>
          <w:sz w:val="28"/>
          <w:szCs w:val="28"/>
        </w:rPr>
      </w:pPr>
      <w:r w:rsidRPr="00B9754C">
        <w:rPr>
          <w:rFonts w:ascii="Times New Roman" w:eastAsia="Calibri" w:hAnsi="Times New Roman"/>
          <w:sz w:val="28"/>
          <w:szCs w:val="28"/>
        </w:rPr>
        <w:t>КРАСНОДАРСКИЙ КРАЙ</w:t>
      </w:r>
    </w:p>
    <w:p w:rsidR="000456FF" w:rsidRPr="00B9754C" w:rsidRDefault="000456FF" w:rsidP="00B9754C">
      <w:pPr>
        <w:ind w:firstLine="709"/>
        <w:jc w:val="center"/>
        <w:rPr>
          <w:rFonts w:ascii="Times New Roman" w:eastAsia="Calibri" w:hAnsi="Times New Roman"/>
          <w:sz w:val="28"/>
          <w:szCs w:val="28"/>
        </w:rPr>
      </w:pPr>
      <w:r w:rsidRPr="00B9754C">
        <w:rPr>
          <w:rFonts w:ascii="Times New Roman" w:eastAsia="Calibri" w:hAnsi="Times New Roman"/>
          <w:sz w:val="28"/>
          <w:szCs w:val="28"/>
        </w:rPr>
        <w:t>ТИМАШЕВСКИЙ РАЙОН</w:t>
      </w:r>
    </w:p>
    <w:p w:rsidR="000456FF" w:rsidRPr="00B9754C" w:rsidRDefault="000456FF" w:rsidP="00B9754C">
      <w:pPr>
        <w:ind w:firstLine="709"/>
        <w:jc w:val="center"/>
        <w:rPr>
          <w:rFonts w:ascii="Times New Roman" w:eastAsia="Calibri" w:hAnsi="Times New Roman"/>
          <w:sz w:val="28"/>
          <w:szCs w:val="28"/>
        </w:rPr>
      </w:pPr>
      <w:r w:rsidRPr="00B9754C">
        <w:rPr>
          <w:rFonts w:ascii="Times New Roman" w:eastAsia="Calibri" w:hAnsi="Times New Roman"/>
          <w:sz w:val="28"/>
          <w:szCs w:val="28"/>
        </w:rPr>
        <w:t>СОВЕТ НОВОЛЕНИНСКОГО СЕЛЬСКОГО ПОСЕЛЕНИЯ</w:t>
      </w:r>
    </w:p>
    <w:p w:rsidR="000456FF" w:rsidRPr="00B9754C" w:rsidRDefault="000456FF" w:rsidP="00B9754C">
      <w:pPr>
        <w:ind w:firstLine="709"/>
        <w:jc w:val="center"/>
        <w:rPr>
          <w:rFonts w:ascii="Times New Roman" w:eastAsia="Calibri" w:hAnsi="Times New Roman"/>
          <w:sz w:val="28"/>
          <w:szCs w:val="28"/>
        </w:rPr>
      </w:pPr>
      <w:r w:rsidRPr="00B9754C">
        <w:rPr>
          <w:rFonts w:ascii="Times New Roman" w:eastAsia="Calibri" w:hAnsi="Times New Roman"/>
          <w:sz w:val="28"/>
          <w:szCs w:val="28"/>
        </w:rPr>
        <w:t>ТИМАШЕВСКОГО РАЙОНА</w:t>
      </w:r>
    </w:p>
    <w:p w:rsidR="000456FF" w:rsidRPr="00B9754C" w:rsidRDefault="000456FF" w:rsidP="00B9754C">
      <w:pPr>
        <w:ind w:firstLine="709"/>
        <w:jc w:val="center"/>
        <w:rPr>
          <w:rFonts w:ascii="Times New Roman" w:eastAsia="Calibri" w:hAnsi="Times New Roman"/>
          <w:sz w:val="28"/>
          <w:szCs w:val="28"/>
        </w:rPr>
      </w:pPr>
    </w:p>
    <w:p w:rsidR="000456FF" w:rsidRPr="00B9754C" w:rsidRDefault="000456FF" w:rsidP="00B9754C">
      <w:pPr>
        <w:ind w:firstLine="709"/>
        <w:jc w:val="center"/>
        <w:rPr>
          <w:rFonts w:ascii="Times New Roman" w:eastAsia="Calibri" w:hAnsi="Times New Roman"/>
          <w:sz w:val="28"/>
          <w:szCs w:val="28"/>
        </w:rPr>
      </w:pPr>
      <w:r w:rsidRPr="00B9754C">
        <w:rPr>
          <w:rFonts w:ascii="Times New Roman" w:eastAsia="Calibri" w:hAnsi="Times New Roman"/>
          <w:sz w:val="28"/>
          <w:szCs w:val="28"/>
        </w:rPr>
        <w:t>РЕШЕНИЕ</w:t>
      </w:r>
    </w:p>
    <w:p w:rsidR="000456FF" w:rsidRPr="00B9754C" w:rsidRDefault="000456FF" w:rsidP="00B9754C">
      <w:pPr>
        <w:ind w:firstLine="709"/>
        <w:jc w:val="center"/>
        <w:rPr>
          <w:rFonts w:ascii="Times New Roman" w:eastAsia="Calibri" w:hAnsi="Times New Roman"/>
          <w:sz w:val="28"/>
          <w:szCs w:val="28"/>
        </w:rPr>
      </w:pPr>
    </w:p>
    <w:p w:rsidR="002109D7" w:rsidRPr="00B9754C" w:rsidRDefault="00B9754C" w:rsidP="00B9754C">
      <w:pPr>
        <w:ind w:firstLine="709"/>
        <w:jc w:val="center"/>
        <w:rPr>
          <w:rFonts w:ascii="Times New Roman" w:eastAsia="Calibri" w:hAnsi="Times New Roman"/>
          <w:sz w:val="28"/>
          <w:szCs w:val="28"/>
        </w:rPr>
      </w:pPr>
      <w:r w:rsidRPr="00B9754C">
        <w:rPr>
          <w:rFonts w:ascii="Times New Roman" w:eastAsia="Calibri" w:hAnsi="Times New Roman"/>
          <w:sz w:val="28"/>
          <w:szCs w:val="28"/>
        </w:rPr>
        <w:t>__________</w:t>
      </w:r>
      <w:r w:rsidR="000456FF" w:rsidRPr="00B9754C">
        <w:rPr>
          <w:rFonts w:ascii="Times New Roman" w:eastAsia="Calibri" w:hAnsi="Times New Roman"/>
          <w:sz w:val="28"/>
          <w:szCs w:val="28"/>
        </w:rPr>
        <w:t xml:space="preserve"> года                    №                        </w:t>
      </w:r>
      <w:proofErr w:type="spellStart"/>
      <w:r w:rsidR="000456FF" w:rsidRPr="00B9754C">
        <w:rPr>
          <w:rFonts w:ascii="Times New Roman" w:eastAsia="Calibri" w:hAnsi="Times New Roman"/>
          <w:sz w:val="28"/>
          <w:szCs w:val="28"/>
        </w:rPr>
        <w:t>х</w:t>
      </w:r>
      <w:proofErr w:type="gramStart"/>
      <w:r w:rsidR="000456FF" w:rsidRPr="00B9754C">
        <w:rPr>
          <w:rFonts w:ascii="Times New Roman" w:eastAsia="Calibri" w:hAnsi="Times New Roman"/>
          <w:sz w:val="28"/>
          <w:szCs w:val="28"/>
        </w:rPr>
        <w:t>.Л</w:t>
      </w:r>
      <w:proofErr w:type="gramEnd"/>
      <w:r w:rsidR="000456FF" w:rsidRPr="00B9754C">
        <w:rPr>
          <w:rFonts w:ascii="Times New Roman" w:eastAsia="Calibri" w:hAnsi="Times New Roman"/>
          <w:sz w:val="28"/>
          <w:szCs w:val="28"/>
        </w:rPr>
        <w:t>енинский</w:t>
      </w:r>
      <w:proofErr w:type="spellEnd"/>
    </w:p>
    <w:p w:rsidR="002109D7" w:rsidRPr="00B9754C" w:rsidRDefault="002109D7" w:rsidP="00B9754C">
      <w:pPr>
        <w:ind w:firstLine="709"/>
        <w:jc w:val="center"/>
        <w:rPr>
          <w:rFonts w:ascii="Times New Roman" w:eastAsia="Calibri" w:hAnsi="Times New Roman"/>
          <w:sz w:val="28"/>
          <w:szCs w:val="28"/>
        </w:rPr>
      </w:pPr>
    </w:p>
    <w:p w:rsidR="000456FF" w:rsidRPr="00B9754C" w:rsidRDefault="000456FF" w:rsidP="00B9754C">
      <w:pPr>
        <w:ind w:firstLine="709"/>
        <w:jc w:val="center"/>
        <w:rPr>
          <w:rFonts w:ascii="Times New Roman" w:eastAsia="Calibri" w:hAnsi="Times New Roman"/>
          <w:b/>
          <w:sz w:val="28"/>
          <w:szCs w:val="28"/>
        </w:rPr>
      </w:pPr>
      <w:r w:rsidRPr="00B9754C">
        <w:rPr>
          <w:rFonts w:ascii="Times New Roman" w:hAnsi="Times New Roman"/>
          <w:b/>
          <w:sz w:val="28"/>
          <w:szCs w:val="28"/>
        </w:rPr>
        <w:t xml:space="preserve">О территориальном общественном самоуправлении в </w:t>
      </w:r>
      <w:proofErr w:type="spellStart"/>
      <w:r w:rsidRPr="00B9754C">
        <w:rPr>
          <w:rFonts w:ascii="Times New Roman" w:hAnsi="Times New Roman"/>
          <w:b/>
          <w:sz w:val="28"/>
          <w:szCs w:val="28"/>
        </w:rPr>
        <w:t>Новоленинском</w:t>
      </w:r>
      <w:proofErr w:type="spellEnd"/>
      <w:r w:rsidRPr="00B9754C">
        <w:rPr>
          <w:rFonts w:ascii="Times New Roman" w:hAnsi="Times New Roman"/>
          <w:b/>
          <w:sz w:val="28"/>
          <w:szCs w:val="28"/>
        </w:rPr>
        <w:t xml:space="preserve"> сельском поселении Тимашевского района</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В соответствии с Федеральным законом от 6 октября 2003 года N 131-ФЗ «Об общих принципах организации местного самоуправления в Российской Федерации, Совет Новоленинского сельского поселения Тимашевского района решил:</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1. Утвердить решение Совета Новоленинского сельского поселения Тимашевского района «О территориальном общественном самоуправлении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2. Признать утратившими силу решения совета Новоленинского сельского поселения Тимашевского района: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от 24 апреля 2008 года №164 «О территориальном общественном самоуправлении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от 02 октября 2018 года №197 «О внесении изменений в решение Совета Новоленинского сельского поселения Тимашевского района от 24 апреля 2008 года №164 «О территориальном общественном самоуправлении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2. Специалисту администрации Новоленинского сельского поселения Н.П. Королевой опубликовать настоящее решение в газете «Новоленинские вести», специалисту администрации Новоленинского сельского поселения Тимашевского района </w:t>
      </w:r>
      <w:proofErr w:type="gramStart"/>
      <w:r w:rsidRPr="00B9754C">
        <w:rPr>
          <w:rFonts w:ascii="Times New Roman" w:hAnsi="Times New Roman"/>
          <w:sz w:val="28"/>
          <w:szCs w:val="28"/>
        </w:rPr>
        <w:t>разместить</w:t>
      </w:r>
      <w:proofErr w:type="gramEnd"/>
      <w:r w:rsidRPr="00B9754C">
        <w:rPr>
          <w:rFonts w:ascii="Times New Roman" w:hAnsi="Times New Roman"/>
          <w:sz w:val="28"/>
          <w:szCs w:val="28"/>
        </w:rPr>
        <w:t xml:space="preserve"> настоящее решение на официальном сайте администрации Новоленинского сельского поселения Тимашевского района  в информационно-телекоммуникационной сети «Интернет».</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3. Решение вступает в силу со дня его официального опубликования</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Глава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Новоленинского сельского</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поселения Тимашевского района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С.И. </w:t>
      </w:r>
      <w:proofErr w:type="spellStart"/>
      <w:r w:rsidRPr="00B9754C">
        <w:rPr>
          <w:rFonts w:ascii="Times New Roman" w:hAnsi="Times New Roman"/>
          <w:sz w:val="28"/>
          <w:szCs w:val="28"/>
        </w:rPr>
        <w:t>Алапий</w:t>
      </w:r>
      <w:proofErr w:type="spellEnd"/>
      <w:r w:rsidRPr="00B9754C">
        <w:rPr>
          <w:rFonts w:ascii="Times New Roman" w:hAnsi="Times New Roman"/>
          <w:sz w:val="28"/>
          <w:szCs w:val="28"/>
        </w:rPr>
        <w:t xml:space="preserve"> </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ПРИЛОЖЕНИЕ </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УТВЕРЖДЕНО</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решением Совета Новоленинского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сельского поселения Тимашевского района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от 31.01.2019 №217</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jc w:val="center"/>
        <w:rPr>
          <w:rFonts w:ascii="Times New Roman" w:hAnsi="Times New Roman"/>
          <w:b/>
          <w:sz w:val="28"/>
          <w:szCs w:val="28"/>
        </w:rPr>
      </w:pPr>
      <w:r w:rsidRPr="00B9754C">
        <w:rPr>
          <w:rFonts w:ascii="Times New Roman" w:hAnsi="Times New Roman"/>
          <w:b/>
          <w:sz w:val="28"/>
          <w:szCs w:val="28"/>
        </w:rPr>
        <w:t>ПОЛОЖЕНИЕ</w:t>
      </w:r>
    </w:p>
    <w:p w:rsidR="000456FF" w:rsidRPr="00B9754C" w:rsidRDefault="000456FF" w:rsidP="00B9754C">
      <w:pPr>
        <w:ind w:firstLine="709"/>
        <w:jc w:val="center"/>
        <w:rPr>
          <w:rFonts w:ascii="Times New Roman" w:hAnsi="Times New Roman"/>
          <w:b/>
          <w:sz w:val="28"/>
          <w:szCs w:val="28"/>
        </w:rPr>
      </w:pPr>
      <w:r w:rsidRPr="00B9754C">
        <w:rPr>
          <w:rFonts w:ascii="Times New Roman" w:hAnsi="Times New Roman"/>
          <w:b/>
          <w:sz w:val="28"/>
          <w:szCs w:val="28"/>
        </w:rPr>
        <w:t xml:space="preserve">о территориальном общественном самоуправлении в </w:t>
      </w:r>
      <w:proofErr w:type="spellStart"/>
      <w:r w:rsidRPr="00B9754C">
        <w:rPr>
          <w:rFonts w:ascii="Times New Roman" w:hAnsi="Times New Roman"/>
          <w:b/>
          <w:sz w:val="28"/>
          <w:szCs w:val="28"/>
        </w:rPr>
        <w:t>Новоленинском</w:t>
      </w:r>
      <w:proofErr w:type="spellEnd"/>
      <w:r w:rsidRPr="00B9754C">
        <w:rPr>
          <w:rFonts w:ascii="Times New Roman" w:hAnsi="Times New Roman"/>
          <w:b/>
          <w:sz w:val="28"/>
          <w:szCs w:val="28"/>
        </w:rPr>
        <w:t xml:space="preserve"> сельском  поселении Тимашевского района</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Глава 1. Общие положения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Статья 1. Понятие территориального общественного самоуправления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9754C">
        <w:rPr>
          <w:rFonts w:ascii="Times New Roman" w:hAnsi="Times New Roman"/>
          <w:sz w:val="28"/>
          <w:szCs w:val="28"/>
        </w:rPr>
        <w:t>на части территории</w:t>
      </w:r>
      <w:proofErr w:type="gramEnd"/>
      <w:r w:rsidRPr="00B9754C">
        <w:rPr>
          <w:rFonts w:ascii="Times New Roman" w:hAnsi="Times New Roman"/>
          <w:sz w:val="28"/>
          <w:szCs w:val="28"/>
        </w:rPr>
        <w:t xml:space="preserve"> Новоленинского сельского поселения Тимашевского района для самостоятельного и под свою ответственность осуществления собственных инициатив по вопросам местного значения.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Территориальное общественное самоуправление является формой непосредственного участия населения в осуществлении местного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Статья 2. Правовая основа осуществления территориального общественного самоуправления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w:t>
      </w:r>
    </w:p>
    <w:p w:rsidR="000456FF" w:rsidRPr="00B9754C" w:rsidRDefault="000456FF" w:rsidP="00B9754C">
      <w:pPr>
        <w:ind w:firstLine="709"/>
        <w:rPr>
          <w:rFonts w:ascii="Times New Roman" w:hAnsi="Times New Roman"/>
          <w:sz w:val="28"/>
          <w:szCs w:val="28"/>
        </w:rPr>
      </w:pPr>
      <w:proofErr w:type="gramStart"/>
      <w:r w:rsidRPr="00B9754C">
        <w:rPr>
          <w:rFonts w:ascii="Times New Roman" w:hAnsi="Times New Roman"/>
          <w:sz w:val="28"/>
          <w:szCs w:val="28"/>
        </w:rPr>
        <w:t xml:space="preserve">Правовую основу осуществления территориального общественного самоуправления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 составляют Конституция Российской Федерации, федеральные законы, законы Краснодарского края, Устав Новоленинского сельского поселения Тимашевского района (далее – Устав поселения), настоящее Положение и иные муниципальные правовые акты органов местного самоуправления Новоленинского сельского поселения Тимашевского района (далее - муниципальные правовые акты), а также уставы территориального общественного самоуправления.</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Статья 3. Принципы осуществления территориального общественного самоуправления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Территориальное общественное самоуправление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 осуществляется на принципах:</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lastRenderedPageBreak/>
        <w:t>законности;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добровольности;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защиты законных прав и интересов населения;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гласности и учета общественного мнения;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выборности и подконтрольности органов территориального общественного самоуправления населению;</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сочетания интересов населения соответствующей территории с интересами населения всего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самостоятельности и ответственности в принятии и реализации решений;</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широкого участия населения в выработке и принятии решений по вопросам, затрагивающим их интересы;</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взаимодействия с органами местного самоуправления Новоленинского сельского поселения Тимашевского района (далее – органы местного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учета исторических и иных местных традиций;</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свободы выбора населением форм осуществления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Статья 4. Система территориального общественного самоуправления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Систему территориального общественного самоуправления составляют собрания, конференции граждан (собрания делегатов) по месту жительства, органы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2. Органы территориального общественного самоуправления, являющиеся юридическими лицами, могут объединяться в ассоциации (союзы).</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Статья 5. Территории, на которых осуществляется территориальное общественное самоуправление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1. Территориальное общественное самоуправление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 может осуществляться в пределах следующих территорий проживания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хуторов, входящих в состав Новоленинского сельского округа;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группы жилых домов;</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иных территорий проживания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2. Границы территорий, на которых осуществляется территориальное общественное самоуправление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 устанавливаются решением Совета Новоленинского сельского поселения Тимашевского района (далее – Совет поселения) по предложению населения, проживающего на соответствующей территории. Мнение населения может быть выражено на собраниях, конференциях граждан (собраниях делегатов), письменных обращениях граждан в органы местного самоуправления, в порядке правотворческой инициативы граждан, депутатами Совета поселения, избранными населением, проживающим на соответствующей территории.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lastRenderedPageBreak/>
        <w:t xml:space="preserve">3. Предложения по изменению границ территорий, на которых осуществляется территориальное общественное самоуправление 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Тимашевского района, вносятся гражданами в порядке правотворческой инициативы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В случае</w:t>
      </w:r>
      <w:proofErr w:type="gramStart"/>
      <w:r w:rsidRPr="00B9754C">
        <w:rPr>
          <w:rFonts w:ascii="Times New Roman" w:hAnsi="Times New Roman"/>
          <w:sz w:val="28"/>
          <w:szCs w:val="28"/>
        </w:rPr>
        <w:t>,</w:t>
      </w:r>
      <w:proofErr w:type="gramEnd"/>
      <w:r w:rsidRPr="00B9754C">
        <w:rPr>
          <w:rFonts w:ascii="Times New Roman" w:hAnsi="Times New Roman"/>
          <w:sz w:val="28"/>
          <w:szCs w:val="28"/>
        </w:rPr>
        <w:t xml:space="preserve"> если правотворческая инициатива граждан касается изменения границ территории, на которых учреждено территориальное общественное самоуправление, представителям инициативной группы граждан должна быть обеспечена возможность изложения своей позиции при рассмотрении проекта муниципального правового акта, касающегося изменения границ территории, на которых учреждено территориальное общественное самоуправление, участия их представителей в работе сессии Совета поселения при рассмотрении этого проекта.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6. Взаимоотношения органов территориального общественного самоуправления с органами местного самоуправления Новоленинского сельского поселения Тимашевского района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Органы местного самоуправления в пределах своей компетенции содействуют органам территориального общественного самоуправления в осуществлении инициатив по вопросам местного значения.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2. Органы местного самоуправления вправе:</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устанавливать сферы совместной компетенции с органами территориального общественного самоуправления;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координировать деятельность органов территориального общественного самоуправления, оказывать им организационную и методическую помощь;</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3. Руководителям органов территориального общественного самоуправления обеспечивается возможность участия в заседаниях органов местного самоуправления при рассмотрении вопросов, затрагивающих интересы жителей соответствующей территории.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Глава 2. Организационные основы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7. Порядок назначения и проведения собраний, конференций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1. В целях организации и осуществления территориального общественного самоуправления </w:t>
      </w:r>
      <w:proofErr w:type="gramStart"/>
      <w:r w:rsidRPr="00B9754C">
        <w:rPr>
          <w:rFonts w:ascii="Times New Roman" w:hAnsi="Times New Roman"/>
          <w:sz w:val="28"/>
          <w:szCs w:val="28"/>
        </w:rPr>
        <w:t>на части территории</w:t>
      </w:r>
      <w:proofErr w:type="gramEnd"/>
      <w:r w:rsidRPr="00B9754C">
        <w:rPr>
          <w:rFonts w:ascii="Times New Roman" w:hAnsi="Times New Roman"/>
          <w:sz w:val="28"/>
          <w:szCs w:val="28"/>
        </w:rPr>
        <w:t xml:space="preserve"> поселения могут проводиться собрания граждан и (или) конференции граждан (собрания делегатов).</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2.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Новоленинского сельского поселения Тимашевского района (далее – должностные лица местного самоуправления), осуществления территориального общественного самоуправления </w:t>
      </w:r>
      <w:proofErr w:type="gramStart"/>
      <w:r w:rsidRPr="00B9754C">
        <w:rPr>
          <w:rFonts w:ascii="Times New Roman" w:hAnsi="Times New Roman"/>
          <w:sz w:val="28"/>
          <w:szCs w:val="28"/>
        </w:rPr>
        <w:t>на части территории</w:t>
      </w:r>
      <w:proofErr w:type="gramEnd"/>
      <w:r w:rsidRPr="00B9754C">
        <w:rPr>
          <w:rFonts w:ascii="Times New Roman" w:hAnsi="Times New Roman"/>
          <w:sz w:val="28"/>
          <w:szCs w:val="28"/>
        </w:rPr>
        <w:t xml:space="preserve"> поселения могут проводиться собрания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lastRenderedPageBreak/>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Итоги собрания граждан подлежат официальному опубликованию (обнародованию).</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3.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Конференции граждан (собрания делегатов) в целях организации и осуществления территориального общественного самоуправления могут проводиться в случаях, когда в границах территории, на которой в соответствии с решением Совета поселения осуществляется территориальное общественное самоуправление, проживает более 100 граждан, достигших шестнадцатилетнего возраста.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 инициативой проведения конференции граждан (собрания делегатов) вправе выступить граждане в количестве не менее 5 человек, достигшие 16-летнего возраста и проживающие на территории, в границах которой в соответствии с решением Совета поселения осуществляется территориальное общественное самоуправление.</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Норма представительства делегатов на конференцию граждан устанавливается инициатором ее проведения с учетом численности жителей, имеющих право на участие в конференции граждан, проживающих </w:t>
      </w:r>
      <w:proofErr w:type="gramStart"/>
      <w:r w:rsidRPr="00B9754C">
        <w:rPr>
          <w:rFonts w:ascii="Times New Roman" w:hAnsi="Times New Roman"/>
          <w:sz w:val="28"/>
          <w:szCs w:val="28"/>
        </w:rPr>
        <w:t>на части территории</w:t>
      </w:r>
      <w:proofErr w:type="gramEnd"/>
      <w:r w:rsidRPr="00B9754C">
        <w:rPr>
          <w:rFonts w:ascii="Times New Roman" w:hAnsi="Times New Roman"/>
          <w:sz w:val="28"/>
          <w:szCs w:val="28"/>
        </w:rPr>
        <w:t xml:space="preserve">, в границах которой в соответствии с решением Совета поселения осуществляется территориальное общественное самоуправление. Норма представительства не может быть больше, чем один делегат от 20 жителей, имеющих право на участие в конференции граждан.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Выборы делегатов на конференцию граждан проводятся на собраниях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По решению инициатора проведения конференции выдвижение и выборы делегатов могут проходить в форме сбора подписей жителей под петиционными листами, составленными по форме, согласно приложению №1 к настоящему Положению. По инициативе жителей, от которых выдвигается делегат на конференцию в соответствии с установленной настоящим  Положением нормой представительства, в петиционный лист вносится предлагаемая кандидатура. Жители, поддерживающие эту кандидатуру, </w:t>
      </w:r>
      <w:r w:rsidRPr="00B9754C">
        <w:rPr>
          <w:rFonts w:ascii="Times New Roman" w:hAnsi="Times New Roman"/>
          <w:sz w:val="28"/>
          <w:szCs w:val="28"/>
        </w:rPr>
        <w:lastRenderedPageBreak/>
        <w:t>расписываются в петиционном листе. Если возникает альтернативная кандидатура, то заполняется другой петиционный лист.</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Выборы считаются состоявшимися, если в голосовании приняли участие не менее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Итоги конференции граждан подлежат официальному опубликованию (обнародованию).</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8. Компетенция собрания, конференции граждан (собрания делегатов) в целях организации и осуществления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Краснодарского края, муниципальными правовыми актами, уставом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2. К исключительным полномочиям собрания, конференции граждан (собрания делегатов), осуществляющих территориальное общественное самоуправление, относятся: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установление структуры органов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3) избрание органов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5) утверждение сметы доходов и расходов территориального общественного самоуправления и отчета об ее исполнении;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3. 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граждан (делегатов конференции) и оформляются протоколом. Решения собрания, конференции граждан (собрания делегатов), осуществляющих территориальное общественное самоуправление, в 10-дневный срок доводятся до сведения органов местного самоуправления лицом, уполномоченным собранием, </w:t>
      </w:r>
      <w:r w:rsidRPr="00B9754C">
        <w:rPr>
          <w:rFonts w:ascii="Times New Roman" w:hAnsi="Times New Roman"/>
          <w:sz w:val="28"/>
          <w:szCs w:val="28"/>
        </w:rPr>
        <w:lastRenderedPageBreak/>
        <w:t>конференцией граждан (собранием делегатов), путем направления экземпляра протокола в Совет поселения и администрацию Новоленинского сельского поселения Тимашевского района (далее – администрация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9. Инициатива учреждения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С инициативой учреждения территориального общественного самоуправления вправе выступить граждане в количестве не менее 5 человек, достигшие шестнадцатилетнего возраста и проживающие на территории, в границах которой в соответствии с решением Совета поселения осуществляется территориальное общественное самоуправление.</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2. Инициативная группа уведомляет о своем создании, составе и месте жительства ее членов, времени и месте проведения собраний граждан, проживающих </w:t>
      </w:r>
      <w:proofErr w:type="gramStart"/>
      <w:r w:rsidRPr="00B9754C">
        <w:rPr>
          <w:rFonts w:ascii="Times New Roman" w:hAnsi="Times New Roman"/>
          <w:sz w:val="28"/>
          <w:szCs w:val="28"/>
        </w:rPr>
        <w:t>на части территории</w:t>
      </w:r>
      <w:proofErr w:type="gramEnd"/>
      <w:r w:rsidRPr="00B9754C">
        <w:rPr>
          <w:rFonts w:ascii="Times New Roman" w:hAnsi="Times New Roman"/>
          <w:sz w:val="28"/>
          <w:szCs w:val="28"/>
        </w:rPr>
        <w:t>, в границах которой учреждается территориальное общественное самоуправление, по избранию делегатов конференции граждан (собрания делегатов) в целях учреждения территориального общественного самоуправления Совет поселения, администрацию поселения. На каждом собрании граждан должна быть обеспечена возможность присутствия представителей указанных органов.</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3. Для избрания делегатов конференции граждан (собрания делегатов) в целях учреждения территориального общественного самоуправления проводятся собрания граждан, проживающих </w:t>
      </w:r>
      <w:proofErr w:type="gramStart"/>
      <w:r w:rsidRPr="00B9754C">
        <w:rPr>
          <w:rFonts w:ascii="Times New Roman" w:hAnsi="Times New Roman"/>
          <w:sz w:val="28"/>
          <w:szCs w:val="28"/>
        </w:rPr>
        <w:t>на части территории</w:t>
      </w:r>
      <w:proofErr w:type="gramEnd"/>
      <w:r w:rsidRPr="00B9754C">
        <w:rPr>
          <w:rFonts w:ascii="Times New Roman" w:hAnsi="Times New Roman"/>
          <w:sz w:val="28"/>
          <w:szCs w:val="28"/>
        </w:rPr>
        <w:t>, в границах которой учреждается территориальное общественное самоуправление. В собрании граждан вправе принимать участие граждане, достигшие шестнадцатилетнего возраста на день проведения собрания граждан. Порядок определения кворума и принятия решений устанавливается статьями 7 - 8 настоящего Положения.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На каждом собрании граждан по избранию делегатов конференции граждан (собрания делегатов) в целях учреждения территориального общественного самоуправления ведется протокол, в котором указываются: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место и время проведения регистрации участников собрания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место и время проведения собрания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фамилия, имя и отчество председателя и секретаря собрания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общее количество граждан, принявших участие в собрании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повестка дня собрания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результаты голосования по вопросам повестки дня;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принятые на собрании граждан решения.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Протокол передается избранному делегату конференции граждан (собрания делегатов), который сдает его члену инициативной группы по организации собрания, конференции граждан (собрания делегатов) в целях учреждения территориального общественного самоуправления, осуществляющему регистрацию делегатов конференции граждан (собрания делегатов).</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4. </w:t>
      </w:r>
      <w:proofErr w:type="gramStart"/>
      <w:r w:rsidRPr="00B9754C">
        <w:rPr>
          <w:rFonts w:ascii="Times New Roman" w:hAnsi="Times New Roman"/>
          <w:sz w:val="28"/>
          <w:szCs w:val="28"/>
        </w:rPr>
        <w:t xml:space="preserve">Если по результатам проведения собраний граждан по избранию делегатов конференции граждан (собрания делегатов) в целях учреждения </w:t>
      </w:r>
      <w:r w:rsidRPr="00B9754C">
        <w:rPr>
          <w:rFonts w:ascii="Times New Roman" w:hAnsi="Times New Roman"/>
          <w:sz w:val="28"/>
          <w:szCs w:val="28"/>
        </w:rPr>
        <w:lastRenderedPageBreak/>
        <w:t>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конференции граждан (собрания делегатов) по учреждению территориального общественного самоуправления, назначает дату и время проведения конференции граждан (собрания делегатов) и уведомляет</w:t>
      </w:r>
      <w:proofErr w:type="gramEnd"/>
      <w:r w:rsidRPr="00B9754C">
        <w:rPr>
          <w:rFonts w:ascii="Times New Roman" w:hAnsi="Times New Roman"/>
          <w:sz w:val="28"/>
          <w:szCs w:val="28"/>
        </w:rPr>
        <w:t xml:space="preserve"> об этом Совет поселения и администрацию поселения. Одновременно с таким уведомлением в каждый из этих органов представляется проект повестки дня конференции граждан (собрания делегатов), сводные сведения о проведении собраний граждан, проживающих </w:t>
      </w:r>
      <w:proofErr w:type="gramStart"/>
      <w:r w:rsidRPr="00B9754C">
        <w:rPr>
          <w:rFonts w:ascii="Times New Roman" w:hAnsi="Times New Roman"/>
          <w:sz w:val="28"/>
          <w:szCs w:val="28"/>
        </w:rPr>
        <w:t>на части территории</w:t>
      </w:r>
      <w:proofErr w:type="gramEnd"/>
      <w:r w:rsidRPr="00B9754C">
        <w:rPr>
          <w:rFonts w:ascii="Times New Roman" w:hAnsi="Times New Roman"/>
          <w:sz w:val="28"/>
          <w:szCs w:val="28"/>
        </w:rPr>
        <w:t>, в границах которой учреждается территориальное общественное самоуправление, по избранию делегатов конференции граждан (собрания делегатов) согласно приложению №3 к настоящему Положению.</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5. </w:t>
      </w:r>
      <w:proofErr w:type="gramStart"/>
      <w:r w:rsidRPr="00B9754C">
        <w:rPr>
          <w:rFonts w:ascii="Times New Roman" w:hAnsi="Times New Roman"/>
          <w:sz w:val="28"/>
          <w:szCs w:val="28"/>
        </w:rPr>
        <w:t>Если в соответствии с настоящим Положением в целях учреждения территориального общественного самоуправления может быть проведено собрание граждан, проживающих на территории, в границах которой учреждается территориальное общественное самоуправление, инициативная группа по организации собрания граждан в целях учреждения территориального общественного самоуправления назначает время и место проведения собрания граждан и уведомляет об этом Совет поселения и администрацию поселения.</w:t>
      </w:r>
      <w:proofErr w:type="gramEnd"/>
      <w:r w:rsidRPr="00B9754C">
        <w:rPr>
          <w:rFonts w:ascii="Times New Roman" w:hAnsi="Times New Roman"/>
          <w:sz w:val="28"/>
          <w:szCs w:val="28"/>
        </w:rPr>
        <w:t xml:space="preserve"> Одновременно с таким уведомлением в каждый из этих органов представляется проект повестки дня собрания граждан. На собрании граждан должна быть обеспечена возможность присутствия представителей указанных органов.</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6.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вправе обратиться в органы местного самоуправления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10. Учреждение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Территориальное общественное самоуправление учреждается по инициативе населения, проживающего в границах территории, на которой в соответствии с решением Совета поселения осуществляется территориальное общественное самоуправление, выраженной в предусмотренном законодательством порядке на собраниях, конференциях граждан (собраниях делегатов).</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Принуждение граждан к учреждению территориального общественного самоуправления, а равно к отказу от его учреждения не допускается.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2. </w:t>
      </w:r>
      <w:proofErr w:type="gramStart"/>
      <w:r w:rsidRPr="00B9754C">
        <w:rPr>
          <w:rFonts w:ascii="Times New Roman" w:hAnsi="Times New Roman"/>
          <w:sz w:val="28"/>
          <w:szCs w:val="28"/>
        </w:rPr>
        <w:t xml:space="preserve">В период со дня принятия решения инициативной группой о проведении собрания, конференции граждан (собрания делегатов) до начала </w:t>
      </w:r>
      <w:r w:rsidRPr="00B9754C">
        <w:rPr>
          <w:rFonts w:ascii="Times New Roman" w:hAnsi="Times New Roman"/>
          <w:sz w:val="28"/>
          <w:szCs w:val="28"/>
        </w:rPr>
        <w:lastRenderedPageBreak/>
        <w:t>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конференции граждан (собрания делегатов), проектами документов, выносимых на обсуждение, а избранным делегатам конференции (собрания делегатов) - также возможность по их требованию получения копий указанных документов.</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3. 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До начала собрания, конференции граждан (собрания делегатов) члены инициативной группы проводят регистрацию граждан, принявших участие в собрании, конференции граждан (собрании делегатов) по учреждению территориального общественного самоуправления, с составлением списка согласно приложению №3 к настоящему Положению. Указанный список прилагается к протоколу собрания, конференции граждан по учреждению территориального общественного самоуправления.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4. Обязательному рассмотрению на собрании, конференции граждан (собрании делегатов) подлежат вопросы:</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 правомочности проведения собрания, конференции граждан (о кворуме);</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об учреждении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об установлении структуры органов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 принятии устава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об избрании органов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об определении основных направлений деятельности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 назначении лица, ответственного за регистрацию устава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5. В ходе проведения собрания, конференции граждан (собрания делегатов) в целях учреждения территориального общественного самоуправления ведется протокол, в котором указываются: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место и время проведения собрания, конференции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фамилия, имя и отчество председателя и секретаря собрания, конференции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общее количество граждан, принявших участие в собрании, конференции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повестка дня собрания, конференции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результаты голосования по вопросам повестки дня;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принятые на собрании, конференции граждан решения.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11. Устав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Устав территориального общественного самоуправления является учредительным документом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lastRenderedPageBreak/>
        <w:t>Устав территориального общественного самоуправления должен соответствовать законодательству Российской Федерации, законодательству Краснодарского края, Уставу поселения, настоящему Положению.</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2. В уставе территориального общественного самоуправления устанавливаются: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территория, на которой оно осуществляется;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4) порядок принятия решений;</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6) порядок прекращения осуществления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12. Регистрация устава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Устав территориального общественного самоуправления подлежит регистрации главой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Для регистрации устава территориального общественного самоуправления в администрацию поселения представляются: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протокол собрания и (или) конференции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схема с описанием границ территорий, на которых осуществляется </w:t>
      </w:r>
      <w:proofErr w:type="gramStart"/>
      <w:r w:rsidRPr="00B9754C">
        <w:rPr>
          <w:rFonts w:ascii="Times New Roman" w:hAnsi="Times New Roman"/>
          <w:sz w:val="28"/>
          <w:szCs w:val="28"/>
        </w:rPr>
        <w:t>территориальное</w:t>
      </w:r>
      <w:proofErr w:type="gramEnd"/>
      <w:r w:rsidRPr="00B9754C">
        <w:rPr>
          <w:rFonts w:ascii="Times New Roman" w:hAnsi="Times New Roman"/>
          <w:sz w:val="28"/>
          <w:szCs w:val="28"/>
        </w:rPr>
        <w:t xml:space="preserve">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список участников собрания и (или) конференции граждан;</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список членов избранного органа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четыре экземпляра пронумерованного и прошнурованного текста устава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протокол собрания, конференции граждан (собрания делегатов), на которой принято решение о принятии устава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заявление, подписанное лицом, ответственным за регистрацию устава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2. В месячный срок со дня поступления документов, указанных в пункте 1 настоящей статьи, администрация поселения проводит правовую экспертизу устава территориального общественного самоуправления, а также </w:t>
      </w:r>
      <w:r w:rsidRPr="00B9754C">
        <w:rPr>
          <w:rFonts w:ascii="Times New Roman" w:hAnsi="Times New Roman"/>
          <w:sz w:val="28"/>
          <w:szCs w:val="28"/>
        </w:rPr>
        <w:lastRenderedPageBreak/>
        <w:t>достоверность сведений, указанных в представленных на регистрацию документах, соблюдение порядка учреждения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В целях проверки достоверности сведений, указанных в документах, представленных на регистрацию, соблюдения порядка учреждения территориального общественного самоуправления администрация поселения использует информационные ресурсы, имеющиеся в органах местного самоуправления, может запрашивать сведения в органах регистрационного учета населения.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 регистрации (отказе в регистрации) устава территориального общественного самоуправления принимается постановление главы поселения, которое в течение пяти рабочих дней направляется лицу, ответственному за регистрацию устава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Одновременно с принятием решения о регистрации устава территориального общественного самоуправления глава поселения принимает решение о внесении территориального общественного самоуправления в реестр территориального общественного самоуправления (приложение №4 к настоящему Положению), который ведется администрацией поселения, и направлении сведений о произведенной регистрации для опубликования (обнародования) в средства массовой информации.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3. В регистрации устава территориального общественного самоуправления должно быть отказано в случаях:</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несоответствия устава территориального общественного самоуправления требованиям пункта 1 статьи 11 настоящего Положения;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отсутствия в уставе территориального общественного самоуправления сведений, предусмотренных пунктом 2 статьи 11 настоящего Положения;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недостоверности сведений, содержащихся в документах, представленных в соответствии с пунктом 1 настоящей статьи;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нарушения порядка учреждения территориального общественного самоуправления, установленного законодательством Российской Федерации, законодательством Краснодарского края, Уставом поселения, настоящим Положением.</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Отказ в регистрации должен быть мотивированным.</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4. </w:t>
      </w:r>
      <w:proofErr w:type="gramStart"/>
      <w:r w:rsidRPr="00B9754C">
        <w:rPr>
          <w:rFonts w:ascii="Times New Roman" w:hAnsi="Times New Roman"/>
          <w:sz w:val="28"/>
          <w:szCs w:val="28"/>
        </w:rPr>
        <w:t>Если для регистрации устава территориального общественного самоуправления не представлены документы, указанные в пункте 1 настоящей статьи, либо они представлены неполно, администрация поселения возвращает все представленные документы и предлагает лицу, ответственному за регистрацию устава территориального общественного самоуправления, устранить выявленные недостатки и вновь представить документы для регистрации.</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lastRenderedPageBreak/>
        <w:t>6. Прекращение осуществления территориального общественного самоуправления производится в порядке, предусмотренном законодательством Российской Федерации, законодательством Краснодарского края и (или) уставом территориального общественного самоуправления. Сведения о прекращении осуществления территориального общественного самоуправления подлежат официальному опубликованию (обнародованию).</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13. Органы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2. Органы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представляют интересы населения, проживающего на соответствующей территории;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2) обеспечивают исполнение решений, принятых на собраниях и конференциях граждан;</w:t>
      </w:r>
    </w:p>
    <w:p w:rsidR="000456FF" w:rsidRPr="00B9754C" w:rsidRDefault="000456FF" w:rsidP="00B9754C">
      <w:pPr>
        <w:ind w:firstLine="709"/>
        <w:rPr>
          <w:rFonts w:ascii="Times New Roman" w:hAnsi="Times New Roman"/>
          <w:sz w:val="28"/>
          <w:szCs w:val="28"/>
        </w:rPr>
      </w:pPr>
      <w:proofErr w:type="gramStart"/>
      <w:r w:rsidRPr="00B9754C">
        <w:rPr>
          <w:rFonts w:ascii="Times New Roman" w:hAnsi="Times New Roman"/>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Новоленинского сельского поселения Тимашевского района;</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Глава 3. Полномочия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14. Полномочия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proofErr w:type="gramStart"/>
      <w:r w:rsidRPr="00B9754C">
        <w:rPr>
          <w:rFonts w:ascii="Times New Roman" w:hAnsi="Times New Roman"/>
          <w:sz w:val="28"/>
          <w:szCs w:val="28"/>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 с учетом особенностей решения вопросов местного значения поселения и осуществления полномочий органами местного самоуправления по решению вопросов местного значения Новоленинского сельского поселения Тимашевского района в переходный период в соответствии с Законом Краснодарского края от 29 ноября 2005 года №950-КЗ «Об определении порядка</w:t>
      </w:r>
      <w:proofErr w:type="gramEnd"/>
      <w:r w:rsidRPr="00B9754C">
        <w:rPr>
          <w:rFonts w:ascii="Times New Roman" w:hAnsi="Times New Roman"/>
          <w:sz w:val="28"/>
          <w:szCs w:val="28"/>
        </w:rPr>
        <w:t xml:space="preserve"> решения вопросов местного значения вновь образованных поселений в переходный период»:</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содействует органам местного самоуправления в организации электро-, тепл</w:t>
      </w:r>
      <w:proofErr w:type="gramStart"/>
      <w:r w:rsidRPr="00B9754C">
        <w:rPr>
          <w:rFonts w:ascii="Times New Roman" w:hAnsi="Times New Roman"/>
          <w:sz w:val="28"/>
          <w:szCs w:val="28"/>
        </w:rPr>
        <w:t>о-</w:t>
      </w:r>
      <w:proofErr w:type="gramEnd"/>
      <w:r w:rsidRPr="00B9754C">
        <w:rPr>
          <w:rFonts w:ascii="Times New Roman" w:hAnsi="Times New Roman"/>
          <w:sz w:val="28"/>
          <w:szCs w:val="28"/>
        </w:rPr>
        <w:t xml:space="preserve">, газо- и водоснабжения населения, водоотведения, снабжения </w:t>
      </w:r>
      <w:r w:rsidRPr="00B9754C">
        <w:rPr>
          <w:rFonts w:ascii="Times New Roman" w:hAnsi="Times New Roman"/>
          <w:sz w:val="28"/>
          <w:szCs w:val="28"/>
        </w:rPr>
        <w:lastRenderedPageBreak/>
        <w:t>населения топливом, в обеспечении жителей поселения услугами связи, общественного питания, торговли и бытового обслуживания;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участвует в обеспечении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в организации строительства и содержании муниципального жилищного фонда, создании условий для жилищного строительства;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участвует в создании условий для предоставления транспортных услуг населению и организации транспортного обслуживания населения в границах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участвует в предупреждении и ликвидации последствий чрезвычайных ситуаций в границах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содействует уполномоченным государственным органам и органам местного самоуправления в осуществлении мероприятий по обеспечению безопасности людей на водных объектах, охране их жизни и здоровья;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участвует в обеспечении первичных мер пожарной безопасности в границах населенных пунктов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участвует в организации библиотечного обслуживания населения;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участвует в создании условий для  организации досуга и обеспечения жителей поселения услугами организаций культуры;</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содействует уполномоченным государственным органам и органам местного самоуправления в охране и сохранении объектов культурного наследия (памятников истории и культуры) местного (муниципального) значения, расположенных в границах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содействует уполномоченным государственным органам и органам местного самоуправления в обеспечении условий для развития на территории поселения массовой физической культуры и спорта;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участвует в создании условий для массового отдыха жителей поселения и организации обустройства мест массового отдыха населения;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содействует органам местного самоуправления в установлении в соответствии с федеральным законом опеки и попечительства над нуждающимися в этом жителями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содействует органам местного самоуправления в организации сбора и вывоза бытовых отходов и мусора;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участвует в благоустройстве и озеленении территории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участвует в разработке документации по планировке территории, утверждении местных нормативов градостроительного проектирования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содействует уполномоченным государственным органам и органам местного самоуправления в осуществлении земельного </w:t>
      </w:r>
      <w:proofErr w:type="gramStart"/>
      <w:r w:rsidRPr="00B9754C">
        <w:rPr>
          <w:rFonts w:ascii="Times New Roman" w:hAnsi="Times New Roman"/>
          <w:sz w:val="28"/>
          <w:szCs w:val="28"/>
        </w:rPr>
        <w:t>контроля за</w:t>
      </w:r>
      <w:proofErr w:type="gramEnd"/>
      <w:r w:rsidRPr="00B9754C">
        <w:rPr>
          <w:rFonts w:ascii="Times New Roman" w:hAnsi="Times New Roman"/>
          <w:sz w:val="28"/>
          <w:szCs w:val="28"/>
        </w:rPr>
        <w:t xml:space="preserve"> использованием земель поселения;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содействует органам местного самоуправления в организации освещения улиц и установке указателей с названиями улиц и номерами домов;</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lastRenderedPageBreak/>
        <w:t>участвует в содержании и строительстве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участвует в организации ритуальных услуг и содержании мест захоронения;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участвует в организации и осуществлении мероприятий по гражданской обороне, защите населения и территории поселения от чрезвычайных ситуаций природного и техногенного характера;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осуществляет иную деятельность на основании договоров, заключаемых с органами местного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Глава 4. Экономические и финансовые основы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25. Расходы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Порядок расходования средств, связанных с осуществлением территориального общественного самоуправления, определяются в уставе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26. Собственность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1. Территориальное общественное самоуправление может иметь в собственности денежные средства и имущество, передаваемое органами местного самоуправления для осуществления полномочий, указанных в статье 14 настоящего Положения, иными субъектами, а также имущество, создаваемое или приобретаемое за счет собственных средств.</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2. Источниками формирования имущества органов территориального общественного самоуправления, являющихся юридическими лицами, также являются: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добровольные взносы и пожертвования;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доходы, получаемые от собственности некоммерческой организации;</w:t>
      </w:r>
    </w:p>
    <w:p w:rsidR="000456FF" w:rsidRPr="00B9754C" w:rsidRDefault="000456FF" w:rsidP="00B9754C">
      <w:pPr>
        <w:ind w:firstLine="709"/>
        <w:rPr>
          <w:rFonts w:ascii="Times New Roman" w:hAnsi="Times New Roman"/>
          <w:sz w:val="28"/>
          <w:szCs w:val="28"/>
        </w:rPr>
      </w:pPr>
      <w:proofErr w:type="gramStart"/>
      <w:r w:rsidRPr="00B9754C">
        <w:rPr>
          <w:rFonts w:ascii="Times New Roman" w:hAnsi="Times New Roman"/>
          <w:sz w:val="28"/>
          <w:szCs w:val="28"/>
        </w:rPr>
        <w:t>другие</w:t>
      </w:r>
      <w:proofErr w:type="gramEnd"/>
      <w:r w:rsidRPr="00B9754C">
        <w:rPr>
          <w:rFonts w:ascii="Times New Roman" w:hAnsi="Times New Roman"/>
          <w:sz w:val="28"/>
          <w:szCs w:val="28"/>
        </w:rPr>
        <w:t xml:space="preserve"> не запрещенные законом поступления.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27. Финансовые ресурсы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1. </w:t>
      </w:r>
      <w:proofErr w:type="gramStart"/>
      <w:r w:rsidRPr="00B9754C">
        <w:rPr>
          <w:rFonts w:ascii="Times New Roman" w:hAnsi="Times New Roman"/>
          <w:sz w:val="28"/>
          <w:szCs w:val="28"/>
        </w:rPr>
        <w:t>Финансовые ресурсы территориального общественного самоуправления состоят из собственных, заемных средств, а также средств бюджета Новоленинского сельского поселения Тимашевского района, передаваемых органами местного самоуправления на основании договоров между органами территориального общественного самоуправления и органами местного самоуправления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lastRenderedPageBreak/>
        <w:t>2. Собственные финансовые ресурсы образуются за счет добровольных взносов и пожертвований предприятий, учреждений, организаций, граждан, а также других поступлений.</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Глава 5. Ответственность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Статья 28. Подотчетность и ответственность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Ответственность территориального общественного самоуправления наступает в случаях и в порядке, предусмотренном действующим законодательством.</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Органы территориального общественного самоуправления </w:t>
      </w:r>
      <w:proofErr w:type="gramStart"/>
      <w:r w:rsidRPr="00B9754C">
        <w:rPr>
          <w:rFonts w:ascii="Times New Roman" w:hAnsi="Times New Roman"/>
          <w:sz w:val="28"/>
          <w:szCs w:val="28"/>
        </w:rPr>
        <w:t>отчитываются о</w:t>
      </w:r>
      <w:proofErr w:type="gramEnd"/>
      <w:r w:rsidRPr="00B9754C">
        <w:rPr>
          <w:rFonts w:ascii="Times New Roman" w:hAnsi="Times New Roman"/>
          <w:sz w:val="28"/>
          <w:szCs w:val="28"/>
        </w:rPr>
        <w:t xml:space="preserve"> своей деятельности не реже 1 раза в год на собраниях, конференциях граждан (собраниях делегатов), а также направляют отчеты о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своей деятельности в органы местного самоуправления.</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Глава Новоленинского </w:t>
      </w:r>
      <w:proofErr w:type="gramStart"/>
      <w:r w:rsidRPr="00B9754C">
        <w:rPr>
          <w:rFonts w:ascii="Times New Roman" w:hAnsi="Times New Roman"/>
          <w:sz w:val="28"/>
          <w:szCs w:val="28"/>
        </w:rPr>
        <w:t>сельского</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поселения Тимашевского района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С.И. </w:t>
      </w:r>
      <w:proofErr w:type="spellStart"/>
      <w:r w:rsidRPr="00B9754C">
        <w:rPr>
          <w:rFonts w:ascii="Times New Roman" w:hAnsi="Times New Roman"/>
          <w:sz w:val="28"/>
          <w:szCs w:val="28"/>
        </w:rPr>
        <w:t>Алапий</w:t>
      </w:r>
      <w:proofErr w:type="spell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ПРИЛОЖЕНИЕ №1</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к Положению о </w:t>
      </w:r>
      <w:proofErr w:type="gramStart"/>
      <w:r w:rsidRPr="00B9754C">
        <w:rPr>
          <w:rFonts w:ascii="Times New Roman" w:hAnsi="Times New Roman"/>
          <w:sz w:val="28"/>
          <w:szCs w:val="28"/>
        </w:rPr>
        <w:t>территориальном</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общественном </w:t>
      </w:r>
      <w:proofErr w:type="gramStart"/>
      <w:r w:rsidRPr="00B9754C">
        <w:rPr>
          <w:rFonts w:ascii="Times New Roman" w:hAnsi="Times New Roman"/>
          <w:sz w:val="28"/>
          <w:szCs w:val="28"/>
        </w:rPr>
        <w:t>самоуправлении</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поселении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Тимашевского района</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Петиционный лист</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Новоленинское сельское  поселение Тимашевского района</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Мы, нижеподписавшиеся,  поддерживаем  инициативу о  выдвижении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w:t>
      </w:r>
      <w:proofErr w:type="spellStart"/>
      <w:r w:rsidRPr="00B9754C">
        <w:rPr>
          <w:rFonts w:ascii="Times New Roman" w:hAnsi="Times New Roman"/>
          <w:sz w:val="28"/>
          <w:szCs w:val="28"/>
        </w:rPr>
        <w:t>ф.и.о.</w:t>
      </w:r>
      <w:proofErr w:type="spellEnd"/>
      <w:r w:rsidRPr="00B9754C">
        <w:rPr>
          <w:rFonts w:ascii="Times New Roman" w:hAnsi="Times New Roman"/>
          <w:sz w:val="28"/>
          <w:szCs w:val="28"/>
        </w:rPr>
        <w:t>, адрес делегата)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делегатом на конференцию граждан по вопросу 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lastRenderedPageBreak/>
        <w:t>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w:t>
      </w:r>
      <w:proofErr w:type="gramStart"/>
      <w:r w:rsidRPr="00B9754C">
        <w:rPr>
          <w:rFonts w:ascii="Times New Roman" w:hAnsi="Times New Roman"/>
          <w:sz w:val="28"/>
          <w:szCs w:val="28"/>
        </w:rPr>
        <w:t>(формулировка вопроса (вопросов)</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w:t>
      </w:r>
    </w:p>
    <w:p w:rsidR="000456FF" w:rsidRPr="00B9754C" w:rsidRDefault="000456FF" w:rsidP="00B9754C">
      <w:pPr>
        <w:ind w:firstLine="709"/>
        <w:rPr>
          <w:rFonts w:ascii="Times New Roman" w:hAnsi="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945"/>
        <w:gridCol w:w="1485"/>
        <w:gridCol w:w="1485"/>
        <w:gridCol w:w="1890"/>
        <w:gridCol w:w="1755"/>
        <w:gridCol w:w="1485"/>
      </w:tblGrid>
      <w:tr w:rsidR="000456FF" w:rsidRPr="00B9754C" w:rsidTr="000456FF">
        <w:trPr>
          <w:trHeight w:val="480"/>
        </w:trPr>
        <w:tc>
          <w:tcPr>
            <w:tcW w:w="945"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w:t>
            </w:r>
            <w:r w:rsidRPr="00B9754C">
              <w:rPr>
                <w:rFonts w:ascii="Times New Roman" w:hAnsi="Times New Roman"/>
                <w:sz w:val="28"/>
                <w:szCs w:val="28"/>
              </w:rPr>
              <w:br/>
            </w:r>
            <w:proofErr w:type="gramStart"/>
            <w:r w:rsidRPr="00B9754C">
              <w:rPr>
                <w:rFonts w:ascii="Times New Roman" w:hAnsi="Times New Roman"/>
                <w:sz w:val="28"/>
                <w:szCs w:val="28"/>
              </w:rPr>
              <w:t>п</w:t>
            </w:r>
            <w:proofErr w:type="gramEnd"/>
            <w:r w:rsidRPr="00B9754C">
              <w:rPr>
                <w:rFonts w:ascii="Times New Roman" w:hAnsi="Times New Roman"/>
                <w:sz w:val="28"/>
                <w:szCs w:val="28"/>
              </w:rPr>
              <w:t xml:space="preserve">/п  </w:t>
            </w:r>
          </w:p>
        </w:tc>
        <w:tc>
          <w:tcPr>
            <w:tcW w:w="1485"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Фамилия, </w:t>
            </w:r>
            <w:r w:rsidRPr="00B9754C">
              <w:rPr>
                <w:rFonts w:ascii="Times New Roman" w:hAnsi="Times New Roman"/>
                <w:sz w:val="28"/>
                <w:szCs w:val="28"/>
              </w:rPr>
              <w:br/>
              <w:t xml:space="preserve">имя,   </w:t>
            </w:r>
            <w:r w:rsidRPr="00B9754C">
              <w:rPr>
                <w:rFonts w:ascii="Times New Roman" w:hAnsi="Times New Roman"/>
                <w:sz w:val="28"/>
                <w:szCs w:val="28"/>
              </w:rPr>
              <w:br/>
              <w:t xml:space="preserve">отчество </w:t>
            </w:r>
          </w:p>
        </w:tc>
        <w:tc>
          <w:tcPr>
            <w:tcW w:w="1485"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Дата   </w:t>
            </w:r>
            <w:r w:rsidRPr="00B9754C">
              <w:rPr>
                <w:rFonts w:ascii="Times New Roman" w:hAnsi="Times New Roman"/>
                <w:sz w:val="28"/>
                <w:szCs w:val="28"/>
              </w:rPr>
              <w:br/>
              <w:t xml:space="preserve">рождения </w:t>
            </w:r>
          </w:p>
        </w:tc>
        <w:tc>
          <w:tcPr>
            <w:tcW w:w="189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Адрес места </w:t>
            </w:r>
            <w:r w:rsidRPr="00B9754C">
              <w:rPr>
                <w:rFonts w:ascii="Times New Roman" w:hAnsi="Times New Roman"/>
                <w:sz w:val="28"/>
                <w:szCs w:val="28"/>
              </w:rPr>
              <w:br/>
              <w:t xml:space="preserve">жительства  </w:t>
            </w:r>
          </w:p>
        </w:tc>
        <w:tc>
          <w:tcPr>
            <w:tcW w:w="1755"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Дата    </w:t>
            </w:r>
            <w:r w:rsidRPr="00B9754C">
              <w:rPr>
                <w:rFonts w:ascii="Times New Roman" w:hAnsi="Times New Roman"/>
                <w:sz w:val="28"/>
                <w:szCs w:val="28"/>
              </w:rPr>
              <w:br/>
              <w:t xml:space="preserve">подписания </w:t>
            </w:r>
            <w:r w:rsidRPr="00B9754C">
              <w:rPr>
                <w:rFonts w:ascii="Times New Roman" w:hAnsi="Times New Roman"/>
                <w:sz w:val="28"/>
                <w:szCs w:val="28"/>
              </w:rPr>
              <w:br/>
              <w:t xml:space="preserve">листа   </w:t>
            </w:r>
          </w:p>
        </w:tc>
        <w:tc>
          <w:tcPr>
            <w:tcW w:w="1485"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Подпись </w:t>
            </w:r>
          </w:p>
        </w:tc>
      </w:tr>
      <w:tr w:rsidR="000456FF" w:rsidRPr="00B9754C" w:rsidTr="000456FF">
        <w:trPr>
          <w:trHeight w:val="240"/>
        </w:trPr>
        <w:tc>
          <w:tcPr>
            <w:tcW w:w="945"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r>
    </w:tbl>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Петиционный лист удостоверяю</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w:t>
      </w:r>
      <w:proofErr w:type="gramStart"/>
      <w:r w:rsidRPr="00B9754C">
        <w:rPr>
          <w:rFonts w:ascii="Times New Roman" w:hAnsi="Times New Roman"/>
          <w:sz w:val="28"/>
          <w:szCs w:val="28"/>
        </w:rPr>
        <w:t>(фамилия, имя, отчество, дата рождения,</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место жительства собиравшего подписи)</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(Подпись и дата)</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Уполномоченный инициативной группы</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w:t>
      </w:r>
      <w:proofErr w:type="gramStart"/>
      <w:r w:rsidRPr="00B9754C">
        <w:rPr>
          <w:rFonts w:ascii="Times New Roman" w:hAnsi="Times New Roman"/>
          <w:sz w:val="28"/>
          <w:szCs w:val="28"/>
        </w:rPr>
        <w:t>(фамилия, имя, отчество, дата рождения, место жительства</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уполномоченного инициативной группы)</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(Подпись и дата)</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ПРИЛОЖЕНИЕ №2</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к Положению о </w:t>
      </w:r>
      <w:proofErr w:type="gramStart"/>
      <w:r w:rsidRPr="00B9754C">
        <w:rPr>
          <w:rFonts w:ascii="Times New Roman" w:hAnsi="Times New Roman"/>
          <w:sz w:val="28"/>
          <w:szCs w:val="28"/>
        </w:rPr>
        <w:t>территориальном</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общественном самоуправлении </w:t>
      </w:r>
      <w:proofErr w:type="gramStart"/>
      <w:r w:rsidRPr="00B9754C">
        <w:rPr>
          <w:rFonts w:ascii="Times New Roman" w:hAnsi="Times New Roman"/>
          <w:sz w:val="28"/>
          <w:szCs w:val="28"/>
        </w:rPr>
        <w:t>в</w:t>
      </w:r>
      <w:proofErr w:type="gramEnd"/>
      <w:r w:rsidRPr="00B9754C">
        <w:rPr>
          <w:rFonts w:ascii="Times New Roman" w:hAnsi="Times New Roman"/>
          <w:sz w:val="28"/>
          <w:szCs w:val="28"/>
        </w:rPr>
        <w:t xml:space="preserve"> </w:t>
      </w:r>
    </w:p>
    <w:p w:rsidR="000456FF" w:rsidRPr="00B9754C" w:rsidRDefault="000456FF" w:rsidP="00B9754C">
      <w:pPr>
        <w:ind w:firstLine="709"/>
        <w:rPr>
          <w:rFonts w:ascii="Times New Roman" w:hAnsi="Times New Roman"/>
          <w:sz w:val="28"/>
          <w:szCs w:val="28"/>
        </w:rPr>
      </w:pP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w:t>
      </w:r>
      <w:proofErr w:type="gramStart"/>
      <w:r w:rsidRPr="00B9754C">
        <w:rPr>
          <w:rFonts w:ascii="Times New Roman" w:hAnsi="Times New Roman"/>
          <w:sz w:val="28"/>
          <w:szCs w:val="28"/>
        </w:rPr>
        <w:t>поселении</w:t>
      </w:r>
      <w:proofErr w:type="gramEnd"/>
      <w:r w:rsidRPr="00B9754C">
        <w:rPr>
          <w:rFonts w:ascii="Times New Roman" w:hAnsi="Times New Roman"/>
          <w:sz w:val="28"/>
          <w:szCs w:val="28"/>
        </w:rPr>
        <w:t xml:space="preserve"> </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lastRenderedPageBreak/>
        <w:t>Тимашевского района</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Сводные сведения о проведении собраний граждан, проживающих </w:t>
      </w:r>
      <w:proofErr w:type="gramStart"/>
      <w:r w:rsidRPr="00B9754C">
        <w:rPr>
          <w:rFonts w:ascii="Times New Roman" w:hAnsi="Times New Roman"/>
          <w:sz w:val="28"/>
          <w:szCs w:val="28"/>
        </w:rPr>
        <w:t>на части территории</w:t>
      </w:r>
      <w:proofErr w:type="gramEnd"/>
      <w:r w:rsidRPr="00B9754C">
        <w:rPr>
          <w:rFonts w:ascii="Times New Roman" w:hAnsi="Times New Roman"/>
          <w:sz w:val="28"/>
          <w:szCs w:val="28"/>
        </w:rPr>
        <w:t>, в границах которой осуществляется территориальное общественное самоуправление, по избранию делегатов конференции граждан (собрания делегатов)</w:t>
      </w:r>
    </w:p>
    <w:p w:rsidR="000456FF" w:rsidRPr="00B9754C" w:rsidRDefault="000456FF" w:rsidP="00B9754C">
      <w:pPr>
        <w:ind w:firstLine="709"/>
        <w:rPr>
          <w:rFonts w:ascii="Times New Roman" w:hAnsi="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240"/>
        <w:gridCol w:w="1800"/>
        <w:gridCol w:w="1620"/>
        <w:gridCol w:w="2160"/>
      </w:tblGrid>
      <w:tr w:rsidR="000456FF" w:rsidRPr="00B9754C" w:rsidTr="000456FF">
        <w:trPr>
          <w:trHeight w:val="840"/>
        </w:trPr>
        <w:tc>
          <w:tcPr>
            <w:tcW w:w="54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w:t>
            </w:r>
            <w:r w:rsidRPr="00B9754C">
              <w:rPr>
                <w:rFonts w:ascii="Times New Roman" w:hAnsi="Times New Roman"/>
                <w:sz w:val="28"/>
                <w:szCs w:val="28"/>
              </w:rPr>
              <w:br/>
            </w:r>
            <w:proofErr w:type="gramStart"/>
            <w:r w:rsidRPr="00B9754C">
              <w:rPr>
                <w:rFonts w:ascii="Times New Roman" w:hAnsi="Times New Roman"/>
                <w:sz w:val="28"/>
                <w:szCs w:val="28"/>
              </w:rPr>
              <w:t>п</w:t>
            </w:r>
            <w:proofErr w:type="gramEnd"/>
            <w:r w:rsidRPr="00B9754C">
              <w:rPr>
                <w:rFonts w:ascii="Times New Roman" w:hAnsi="Times New Roman"/>
                <w:sz w:val="28"/>
                <w:szCs w:val="28"/>
              </w:rPr>
              <w:t>/п</w:t>
            </w:r>
          </w:p>
        </w:tc>
        <w:tc>
          <w:tcPr>
            <w:tcW w:w="324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Описание границ части </w:t>
            </w:r>
            <w:r w:rsidRPr="00B9754C">
              <w:rPr>
                <w:rFonts w:ascii="Times New Roman" w:hAnsi="Times New Roman"/>
                <w:sz w:val="28"/>
                <w:szCs w:val="28"/>
              </w:rPr>
              <w:br/>
              <w:t>территории, в границах</w:t>
            </w:r>
            <w:r w:rsidRPr="00B9754C">
              <w:rPr>
                <w:rFonts w:ascii="Times New Roman" w:hAnsi="Times New Roman"/>
                <w:sz w:val="28"/>
                <w:szCs w:val="28"/>
              </w:rPr>
              <w:br/>
              <w:t xml:space="preserve">которой  учреждается  </w:t>
            </w:r>
            <w:r w:rsidRPr="00B9754C">
              <w:rPr>
                <w:rFonts w:ascii="Times New Roman" w:hAnsi="Times New Roman"/>
                <w:sz w:val="28"/>
                <w:szCs w:val="28"/>
              </w:rPr>
              <w:br/>
              <w:t xml:space="preserve">территориальное    </w:t>
            </w:r>
            <w:r w:rsidRPr="00B9754C">
              <w:rPr>
                <w:rFonts w:ascii="Times New Roman" w:hAnsi="Times New Roman"/>
                <w:sz w:val="28"/>
                <w:szCs w:val="28"/>
              </w:rPr>
              <w:br/>
              <w:t xml:space="preserve">общественное      </w:t>
            </w:r>
            <w:r w:rsidRPr="00B9754C">
              <w:rPr>
                <w:rFonts w:ascii="Times New Roman" w:hAnsi="Times New Roman"/>
                <w:sz w:val="28"/>
                <w:szCs w:val="28"/>
              </w:rPr>
              <w:br/>
              <w:t>самоуправление</w:t>
            </w:r>
          </w:p>
        </w:tc>
        <w:tc>
          <w:tcPr>
            <w:tcW w:w="180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Дата   </w:t>
            </w:r>
            <w:r w:rsidRPr="00B9754C">
              <w:rPr>
                <w:rFonts w:ascii="Times New Roman" w:hAnsi="Times New Roman"/>
                <w:sz w:val="28"/>
                <w:szCs w:val="28"/>
              </w:rPr>
              <w:br/>
              <w:t>проведения</w:t>
            </w:r>
            <w:r w:rsidRPr="00B9754C">
              <w:rPr>
                <w:rFonts w:ascii="Times New Roman" w:hAnsi="Times New Roman"/>
                <w:sz w:val="28"/>
                <w:szCs w:val="28"/>
              </w:rPr>
              <w:br/>
              <w:t>собрания</w:t>
            </w:r>
          </w:p>
        </w:tc>
        <w:tc>
          <w:tcPr>
            <w:tcW w:w="162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Количество</w:t>
            </w:r>
            <w:r w:rsidRPr="00B9754C">
              <w:rPr>
                <w:rFonts w:ascii="Times New Roman" w:hAnsi="Times New Roman"/>
                <w:sz w:val="28"/>
                <w:szCs w:val="28"/>
              </w:rPr>
              <w:br/>
              <w:t xml:space="preserve">граждан,  </w:t>
            </w:r>
            <w:r w:rsidRPr="00B9754C">
              <w:rPr>
                <w:rFonts w:ascii="Times New Roman" w:hAnsi="Times New Roman"/>
                <w:sz w:val="28"/>
                <w:szCs w:val="28"/>
              </w:rPr>
              <w:br/>
              <w:t xml:space="preserve">принявших </w:t>
            </w:r>
            <w:r w:rsidRPr="00B9754C">
              <w:rPr>
                <w:rFonts w:ascii="Times New Roman" w:hAnsi="Times New Roman"/>
                <w:sz w:val="28"/>
                <w:szCs w:val="28"/>
              </w:rPr>
              <w:br/>
              <w:t xml:space="preserve">участие в </w:t>
            </w:r>
            <w:r w:rsidRPr="00B9754C">
              <w:rPr>
                <w:rFonts w:ascii="Times New Roman" w:hAnsi="Times New Roman"/>
                <w:sz w:val="28"/>
                <w:szCs w:val="28"/>
              </w:rPr>
              <w:br/>
              <w:t>собрании</w:t>
            </w:r>
          </w:p>
        </w:tc>
        <w:tc>
          <w:tcPr>
            <w:tcW w:w="216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Фамилия,   </w:t>
            </w:r>
            <w:r w:rsidRPr="00B9754C">
              <w:rPr>
                <w:rFonts w:ascii="Times New Roman" w:hAnsi="Times New Roman"/>
                <w:sz w:val="28"/>
                <w:szCs w:val="28"/>
              </w:rPr>
              <w:br/>
              <w:t xml:space="preserve">имя,     </w:t>
            </w:r>
            <w:r w:rsidRPr="00B9754C">
              <w:rPr>
                <w:rFonts w:ascii="Times New Roman" w:hAnsi="Times New Roman"/>
                <w:sz w:val="28"/>
                <w:szCs w:val="28"/>
              </w:rPr>
              <w:br/>
              <w:t xml:space="preserve">отчество   </w:t>
            </w:r>
            <w:r w:rsidRPr="00B9754C">
              <w:rPr>
                <w:rFonts w:ascii="Times New Roman" w:hAnsi="Times New Roman"/>
                <w:sz w:val="28"/>
                <w:szCs w:val="28"/>
              </w:rPr>
              <w:br/>
              <w:t xml:space="preserve">избранного  </w:t>
            </w:r>
            <w:r w:rsidRPr="00B9754C">
              <w:rPr>
                <w:rFonts w:ascii="Times New Roman" w:hAnsi="Times New Roman"/>
                <w:sz w:val="28"/>
                <w:szCs w:val="28"/>
              </w:rPr>
              <w:br/>
              <w:t>делегата</w:t>
            </w:r>
          </w:p>
        </w:tc>
      </w:tr>
      <w:tr w:rsidR="000456FF" w:rsidRPr="00B9754C" w:rsidTr="000456FF">
        <w:trPr>
          <w:trHeight w:val="240"/>
        </w:trPr>
        <w:tc>
          <w:tcPr>
            <w:tcW w:w="54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1 </w:t>
            </w:r>
          </w:p>
        </w:tc>
        <w:tc>
          <w:tcPr>
            <w:tcW w:w="324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r>
      <w:tr w:rsidR="000456FF" w:rsidRPr="00B9754C" w:rsidTr="000456FF">
        <w:trPr>
          <w:trHeight w:val="240"/>
        </w:trPr>
        <w:tc>
          <w:tcPr>
            <w:tcW w:w="54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2 </w:t>
            </w:r>
          </w:p>
        </w:tc>
        <w:tc>
          <w:tcPr>
            <w:tcW w:w="324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r>
      <w:tr w:rsidR="000456FF" w:rsidRPr="00B9754C" w:rsidTr="000456FF">
        <w:trPr>
          <w:trHeight w:val="240"/>
        </w:trPr>
        <w:tc>
          <w:tcPr>
            <w:tcW w:w="54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w:t>
            </w:r>
          </w:p>
        </w:tc>
        <w:tc>
          <w:tcPr>
            <w:tcW w:w="324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r>
    </w:tbl>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Члены инициативной группы:</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(подпись,        инициалы, фамилия)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(подпись,        инициалы, фамилия)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(подпись,        инициалы, фамилия)</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ПРИЛОЖЕНИЕ №3</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к Положению о </w:t>
      </w:r>
      <w:proofErr w:type="gramStart"/>
      <w:r w:rsidRPr="00B9754C">
        <w:rPr>
          <w:rFonts w:ascii="Times New Roman" w:hAnsi="Times New Roman"/>
          <w:sz w:val="28"/>
          <w:szCs w:val="28"/>
        </w:rPr>
        <w:t>территориальном</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общественном самоуправлении </w:t>
      </w:r>
      <w:proofErr w:type="gramStart"/>
      <w:r w:rsidRPr="00B9754C">
        <w:rPr>
          <w:rFonts w:ascii="Times New Roman" w:hAnsi="Times New Roman"/>
          <w:sz w:val="28"/>
          <w:szCs w:val="28"/>
        </w:rPr>
        <w:t>в</w:t>
      </w:r>
      <w:proofErr w:type="gramEnd"/>
      <w:r w:rsidRPr="00B9754C">
        <w:rPr>
          <w:rFonts w:ascii="Times New Roman" w:hAnsi="Times New Roman"/>
          <w:sz w:val="28"/>
          <w:szCs w:val="28"/>
        </w:rPr>
        <w:t xml:space="preserve"> </w:t>
      </w:r>
    </w:p>
    <w:p w:rsidR="000456FF" w:rsidRPr="00B9754C" w:rsidRDefault="000456FF" w:rsidP="00B9754C">
      <w:pPr>
        <w:ind w:firstLine="709"/>
        <w:rPr>
          <w:rFonts w:ascii="Times New Roman" w:hAnsi="Times New Roman"/>
          <w:sz w:val="28"/>
          <w:szCs w:val="28"/>
        </w:rPr>
      </w:pP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w:t>
      </w:r>
    </w:p>
    <w:p w:rsidR="000456FF" w:rsidRPr="00B9754C" w:rsidRDefault="000456FF" w:rsidP="00B9754C">
      <w:pPr>
        <w:ind w:firstLine="709"/>
        <w:rPr>
          <w:rFonts w:ascii="Times New Roman" w:hAnsi="Times New Roman"/>
          <w:sz w:val="28"/>
          <w:szCs w:val="28"/>
        </w:rPr>
      </w:pPr>
      <w:proofErr w:type="gramStart"/>
      <w:r w:rsidRPr="00B9754C">
        <w:rPr>
          <w:rFonts w:ascii="Times New Roman" w:hAnsi="Times New Roman"/>
          <w:sz w:val="28"/>
          <w:szCs w:val="28"/>
        </w:rPr>
        <w:t>поселении</w:t>
      </w:r>
      <w:proofErr w:type="gramEnd"/>
      <w:r w:rsidRPr="00B9754C">
        <w:rPr>
          <w:rFonts w:ascii="Times New Roman" w:hAnsi="Times New Roman"/>
          <w:sz w:val="28"/>
          <w:szCs w:val="28"/>
        </w:rPr>
        <w:t xml:space="preserve"> Тимашевского района</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lastRenderedPageBreak/>
        <w:t>Список граждан, принявших участие в собрании, конференции граждан (собрании делегатов) по учреждению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"___"  ___________ ____ </w:t>
      </w:r>
      <w:proofErr w:type="gramStart"/>
      <w:r w:rsidRPr="00B9754C">
        <w:rPr>
          <w:rFonts w:ascii="Times New Roman" w:hAnsi="Times New Roman"/>
          <w:sz w:val="28"/>
          <w:szCs w:val="28"/>
        </w:rPr>
        <w:t>г</w:t>
      </w:r>
      <w:proofErr w:type="gramEnd"/>
      <w:r w:rsidRPr="00B9754C">
        <w:rPr>
          <w:rFonts w:ascii="Times New Roman" w:hAnsi="Times New Roman"/>
          <w:sz w:val="28"/>
          <w:szCs w:val="28"/>
        </w:rPr>
        <w:t>.                             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дата проведения собрания                                   место проведения собрания</w:t>
      </w:r>
    </w:p>
    <w:p w:rsidR="000456FF" w:rsidRPr="00B9754C" w:rsidRDefault="000456FF" w:rsidP="00B9754C">
      <w:pPr>
        <w:ind w:firstLine="709"/>
        <w:rPr>
          <w:rFonts w:ascii="Times New Roman" w:hAnsi="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890"/>
        <w:gridCol w:w="1530"/>
        <w:gridCol w:w="1980"/>
        <w:gridCol w:w="1260"/>
        <w:gridCol w:w="1080"/>
        <w:gridCol w:w="1260"/>
      </w:tblGrid>
      <w:tr w:rsidR="000456FF" w:rsidRPr="00B9754C" w:rsidTr="000456FF">
        <w:trPr>
          <w:trHeight w:val="1320"/>
        </w:trPr>
        <w:tc>
          <w:tcPr>
            <w:tcW w:w="54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w:t>
            </w:r>
            <w:r w:rsidRPr="00B9754C">
              <w:rPr>
                <w:rFonts w:ascii="Times New Roman" w:hAnsi="Times New Roman"/>
                <w:sz w:val="28"/>
                <w:szCs w:val="28"/>
              </w:rPr>
              <w:br/>
            </w:r>
            <w:proofErr w:type="gramStart"/>
            <w:r w:rsidRPr="00B9754C">
              <w:rPr>
                <w:rFonts w:ascii="Times New Roman" w:hAnsi="Times New Roman"/>
                <w:sz w:val="28"/>
                <w:szCs w:val="28"/>
              </w:rPr>
              <w:t>п</w:t>
            </w:r>
            <w:proofErr w:type="gramEnd"/>
            <w:r w:rsidRPr="00B9754C">
              <w:rPr>
                <w:rFonts w:ascii="Times New Roman" w:hAnsi="Times New Roman"/>
                <w:sz w:val="28"/>
                <w:szCs w:val="28"/>
              </w:rPr>
              <w:t>/п</w:t>
            </w:r>
          </w:p>
        </w:tc>
        <w:tc>
          <w:tcPr>
            <w:tcW w:w="189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Фамилия,     </w:t>
            </w:r>
            <w:r w:rsidRPr="00B9754C">
              <w:rPr>
                <w:rFonts w:ascii="Times New Roman" w:hAnsi="Times New Roman"/>
                <w:sz w:val="28"/>
                <w:szCs w:val="28"/>
              </w:rPr>
              <w:br/>
              <w:t xml:space="preserve">имя,       </w:t>
            </w:r>
            <w:r w:rsidRPr="00B9754C">
              <w:rPr>
                <w:rFonts w:ascii="Times New Roman" w:hAnsi="Times New Roman"/>
                <w:sz w:val="28"/>
                <w:szCs w:val="28"/>
              </w:rPr>
              <w:br/>
              <w:t>отчество</w:t>
            </w:r>
          </w:p>
        </w:tc>
        <w:tc>
          <w:tcPr>
            <w:tcW w:w="153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Дата,  </w:t>
            </w:r>
            <w:r w:rsidRPr="00B9754C">
              <w:rPr>
                <w:rFonts w:ascii="Times New Roman" w:hAnsi="Times New Roman"/>
                <w:sz w:val="28"/>
                <w:szCs w:val="28"/>
              </w:rPr>
              <w:br/>
              <w:t xml:space="preserve">(число  </w:t>
            </w:r>
            <w:r w:rsidRPr="00B9754C">
              <w:rPr>
                <w:rFonts w:ascii="Times New Roman" w:hAnsi="Times New Roman"/>
                <w:sz w:val="28"/>
                <w:szCs w:val="28"/>
              </w:rPr>
              <w:br/>
              <w:t xml:space="preserve">месяц, </w:t>
            </w:r>
            <w:r w:rsidRPr="00B9754C">
              <w:rPr>
                <w:rFonts w:ascii="Times New Roman" w:hAnsi="Times New Roman"/>
                <w:sz w:val="28"/>
                <w:szCs w:val="28"/>
              </w:rPr>
              <w:br/>
              <w:t xml:space="preserve">год)  </w:t>
            </w:r>
            <w:r w:rsidRPr="00B9754C">
              <w:rPr>
                <w:rFonts w:ascii="Times New Roman" w:hAnsi="Times New Roman"/>
                <w:sz w:val="28"/>
                <w:szCs w:val="28"/>
              </w:rPr>
              <w:br/>
              <w:t>рождения</w:t>
            </w:r>
          </w:p>
        </w:tc>
        <w:tc>
          <w:tcPr>
            <w:tcW w:w="198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Адрес места </w:t>
            </w:r>
            <w:r w:rsidRPr="00B9754C">
              <w:rPr>
                <w:rFonts w:ascii="Times New Roman" w:hAnsi="Times New Roman"/>
                <w:sz w:val="28"/>
                <w:szCs w:val="28"/>
              </w:rPr>
              <w:br/>
              <w:t xml:space="preserve">жительства, </w:t>
            </w:r>
            <w:r w:rsidRPr="00B9754C">
              <w:rPr>
                <w:rFonts w:ascii="Times New Roman" w:hAnsi="Times New Roman"/>
                <w:sz w:val="28"/>
                <w:szCs w:val="28"/>
              </w:rPr>
              <w:br/>
              <w:t xml:space="preserve">указанный в </w:t>
            </w:r>
            <w:r w:rsidRPr="00B9754C">
              <w:rPr>
                <w:rFonts w:ascii="Times New Roman" w:hAnsi="Times New Roman"/>
                <w:sz w:val="28"/>
                <w:szCs w:val="28"/>
              </w:rPr>
              <w:br/>
              <w:t>паспорте или</w:t>
            </w:r>
            <w:r w:rsidRPr="00B9754C">
              <w:rPr>
                <w:rFonts w:ascii="Times New Roman" w:hAnsi="Times New Roman"/>
                <w:sz w:val="28"/>
                <w:szCs w:val="28"/>
              </w:rPr>
              <w:br/>
              <w:t xml:space="preserve">документе,  </w:t>
            </w:r>
            <w:r w:rsidRPr="00B9754C">
              <w:rPr>
                <w:rFonts w:ascii="Times New Roman" w:hAnsi="Times New Roman"/>
                <w:sz w:val="28"/>
                <w:szCs w:val="28"/>
              </w:rPr>
              <w:br/>
              <w:t xml:space="preserve">заменяющем  </w:t>
            </w:r>
            <w:r w:rsidRPr="00B9754C">
              <w:rPr>
                <w:rFonts w:ascii="Times New Roman" w:hAnsi="Times New Roman"/>
                <w:sz w:val="28"/>
                <w:szCs w:val="28"/>
              </w:rPr>
              <w:br/>
              <w:t>паспорт</w:t>
            </w:r>
          </w:p>
        </w:tc>
        <w:tc>
          <w:tcPr>
            <w:tcW w:w="126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Серия и  </w:t>
            </w:r>
            <w:r w:rsidRPr="00B9754C">
              <w:rPr>
                <w:rFonts w:ascii="Times New Roman" w:hAnsi="Times New Roman"/>
                <w:sz w:val="28"/>
                <w:szCs w:val="28"/>
              </w:rPr>
              <w:br/>
              <w:t xml:space="preserve">номер    </w:t>
            </w:r>
            <w:r w:rsidRPr="00B9754C">
              <w:rPr>
                <w:rFonts w:ascii="Times New Roman" w:hAnsi="Times New Roman"/>
                <w:sz w:val="28"/>
                <w:szCs w:val="28"/>
              </w:rPr>
              <w:br/>
              <w:t xml:space="preserve">паспорта </w:t>
            </w:r>
            <w:r w:rsidRPr="00B9754C">
              <w:rPr>
                <w:rFonts w:ascii="Times New Roman" w:hAnsi="Times New Roman"/>
                <w:sz w:val="28"/>
                <w:szCs w:val="28"/>
              </w:rPr>
              <w:br/>
              <w:t xml:space="preserve">или      </w:t>
            </w:r>
            <w:r w:rsidRPr="00B9754C">
              <w:rPr>
                <w:rFonts w:ascii="Times New Roman" w:hAnsi="Times New Roman"/>
                <w:sz w:val="28"/>
                <w:szCs w:val="28"/>
              </w:rPr>
              <w:br/>
            </w:r>
            <w:proofErr w:type="spellStart"/>
            <w:r w:rsidRPr="00B9754C">
              <w:rPr>
                <w:rFonts w:ascii="Times New Roman" w:hAnsi="Times New Roman"/>
                <w:sz w:val="28"/>
                <w:szCs w:val="28"/>
              </w:rPr>
              <w:t>докуме</w:t>
            </w:r>
            <w:proofErr w:type="gramStart"/>
            <w:r w:rsidRPr="00B9754C">
              <w:rPr>
                <w:rFonts w:ascii="Times New Roman" w:hAnsi="Times New Roman"/>
                <w:sz w:val="28"/>
                <w:szCs w:val="28"/>
              </w:rPr>
              <w:t>н</w:t>
            </w:r>
            <w:proofErr w:type="spellEnd"/>
            <w:r w:rsidRPr="00B9754C">
              <w:rPr>
                <w:rFonts w:ascii="Times New Roman" w:hAnsi="Times New Roman"/>
                <w:sz w:val="28"/>
                <w:szCs w:val="28"/>
              </w:rPr>
              <w:t>-</w:t>
            </w:r>
            <w:proofErr w:type="gramEnd"/>
            <w:r w:rsidRPr="00B9754C">
              <w:rPr>
                <w:rFonts w:ascii="Times New Roman" w:hAnsi="Times New Roman"/>
                <w:sz w:val="28"/>
                <w:szCs w:val="28"/>
              </w:rPr>
              <w:t xml:space="preserve"> </w:t>
            </w:r>
            <w:r w:rsidRPr="00B9754C">
              <w:rPr>
                <w:rFonts w:ascii="Times New Roman" w:hAnsi="Times New Roman"/>
                <w:sz w:val="28"/>
                <w:szCs w:val="28"/>
              </w:rPr>
              <w:br/>
              <w:t>та, заме-</w:t>
            </w:r>
            <w:r w:rsidRPr="00B9754C">
              <w:rPr>
                <w:rFonts w:ascii="Times New Roman" w:hAnsi="Times New Roman"/>
                <w:sz w:val="28"/>
                <w:szCs w:val="28"/>
              </w:rPr>
              <w:br/>
            </w:r>
            <w:proofErr w:type="spellStart"/>
            <w:r w:rsidRPr="00B9754C">
              <w:rPr>
                <w:rFonts w:ascii="Times New Roman" w:hAnsi="Times New Roman"/>
                <w:sz w:val="28"/>
                <w:szCs w:val="28"/>
              </w:rPr>
              <w:t>няющего</w:t>
            </w:r>
            <w:proofErr w:type="spellEnd"/>
            <w:r w:rsidRPr="00B9754C">
              <w:rPr>
                <w:rFonts w:ascii="Times New Roman" w:hAnsi="Times New Roman"/>
                <w:sz w:val="28"/>
                <w:szCs w:val="28"/>
              </w:rPr>
              <w:t xml:space="preserve">  </w:t>
            </w:r>
            <w:r w:rsidRPr="00B9754C">
              <w:rPr>
                <w:rFonts w:ascii="Times New Roman" w:hAnsi="Times New Roman"/>
                <w:sz w:val="28"/>
                <w:szCs w:val="28"/>
              </w:rPr>
              <w:br/>
              <w:t xml:space="preserve">паспорт  </w:t>
            </w:r>
            <w:r w:rsidRPr="00B9754C">
              <w:rPr>
                <w:rFonts w:ascii="Times New Roman" w:hAnsi="Times New Roman"/>
                <w:sz w:val="28"/>
                <w:szCs w:val="28"/>
              </w:rPr>
              <w:br/>
            </w:r>
            <w:proofErr w:type="spellStart"/>
            <w:r w:rsidRPr="00B9754C">
              <w:rPr>
                <w:rFonts w:ascii="Times New Roman" w:hAnsi="Times New Roman"/>
                <w:sz w:val="28"/>
                <w:szCs w:val="28"/>
              </w:rPr>
              <w:t>гражда</w:t>
            </w:r>
            <w:proofErr w:type="spellEnd"/>
            <w:r w:rsidRPr="00B9754C">
              <w:rPr>
                <w:rFonts w:ascii="Times New Roman" w:hAnsi="Times New Roman"/>
                <w:sz w:val="28"/>
                <w:szCs w:val="28"/>
              </w:rPr>
              <w:t xml:space="preserve">-  </w:t>
            </w:r>
            <w:r w:rsidRPr="00B9754C">
              <w:rPr>
                <w:rFonts w:ascii="Times New Roman" w:hAnsi="Times New Roman"/>
                <w:sz w:val="28"/>
                <w:szCs w:val="28"/>
              </w:rPr>
              <w:br/>
            </w:r>
            <w:proofErr w:type="spellStart"/>
            <w:r w:rsidRPr="00B9754C">
              <w:rPr>
                <w:rFonts w:ascii="Times New Roman" w:hAnsi="Times New Roman"/>
                <w:sz w:val="28"/>
                <w:szCs w:val="28"/>
              </w:rPr>
              <w:t>нина</w:t>
            </w:r>
            <w:proofErr w:type="spellEnd"/>
          </w:p>
        </w:tc>
        <w:tc>
          <w:tcPr>
            <w:tcW w:w="108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Дата  </w:t>
            </w:r>
            <w:r w:rsidRPr="00B9754C">
              <w:rPr>
                <w:rFonts w:ascii="Times New Roman" w:hAnsi="Times New Roman"/>
                <w:sz w:val="28"/>
                <w:szCs w:val="28"/>
              </w:rPr>
              <w:br/>
            </w:r>
            <w:proofErr w:type="spellStart"/>
            <w:r w:rsidRPr="00B9754C">
              <w:rPr>
                <w:rFonts w:ascii="Times New Roman" w:hAnsi="Times New Roman"/>
                <w:sz w:val="28"/>
                <w:szCs w:val="28"/>
              </w:rPr>
              <w:t>внес</w:t>
            </w:r>
            <w:proofErr w:type="gramStart"/>
            <w:r w:rsidRPr="00B9754C">
              <w:rPr>
                <w:rFonts w:ascii="Times New Roman" w:hAnsi="Times New Roman"/>
                <w:sz w:val="28"/>
                <w:szCs w:val="28"/>
              </w:rPr>
              <w:t>е</w:t>
            </w:r>
            <w:proofErr w:type="spellEnd"/>
            <w:r w:rsidRPr="00B9754C">
              <w:rPr>
                <w:rFonts w:ascii="Times New Roman" w:hAnsi="Times New Roman"/>
                <w:sz w:val="28"/>
                <w:szCs w:val="28"/>
              </w:rPr>
              <w:t>-</w:t>
            </w:r>
            <w:proofErr w:type="gramEnd"/>
            <w:r w:rsidRPr="00B9754C">
              <w:rPr>
                <w:rFonts w:ascii="Times New Roman" w:hAnsi="Times New Roman"/>
                <w:sz w:val="28"/>
                <w:szCs w:val="28"/>
              </w:rPr>
              <w:br/>
            </w:r>
            <w:proofErr w:type="spellStart"/>
            <w:r w:rsidRPr="00B9754C">
              <w:rPr>
                <w:rFonts w:ascii="Times New Roman" w:hAnsi="Times New Roman"/>
                <w:sz w:val="28"/>
                <w:szCs w:val="28"/>
              </w:rPr>
              <w:t>ния</w:t>
            </w:r>
            <w:proofErr w:type="spellEnd"/>
            <w:r w:rsidRPr="00B9754C">
              <w:rPr>
                <w:rFonts w:ascii="Times New Roman" w:hAnsi="Times New Roman"/>
                <w:sz w:val="28"/>
                <w:szCs w:val="28"/>
              </w:rPr>
              <w:t xml:space="preserve">   </w:t>
            </w:r>
            <w:r w:rsidRPr="00B9754C">
              <w:rPr>
                <w:rFonts w:ascii="Times New Roman" w:hAnsi="Times New Roman"/>
                <w:sz w:val="28"/>
                <w:szCs w:val="28"/>
              </w:rPr>
              <w:br/>
              <w:t xml:space="preserve">под-  </w:t>
            </w:r>
            <w:r w:rsidRPr="00B9754C">
              <w:rPr>
                <w:rFonts w:ascii="Times New Roman" w:hAnsi="Times New Roman"/>
                <w:sz w:val="28"/>
                <w:szCs w:val="28"/>
              </w:rPr>
              <w:br/>
              <w:t>писи</w:t>
            </w:r>
          </w:p>
        </w:tc>
        <w:tc>
          <w:tcPr>
            <w:tcW w:w="126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Подпись</w:t>
            </w:r>
          </w:p>
        </w:tc>
      </w:tr>
      <w:tr w:rsidR="000456FF" w:rsidRPr="00B9754C" w:rsidTr="000456FF">
        <w:trPr>
          <w:trHeight w:val="240"/>
        </w:trPr>
        <w:tc>
          <w:tcPr>
            <w:tcW w:w="54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53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r>
      <w:tr w:rsidR="000456FF" w:rsidRPr="00B9754C" w:rsidTr="000456FF">
        <w:trPr>
          <w:trHeight w:val="240"/>
        </w:trPr>
        <w:tc>
          <w:tcPr>
            <w:tcW w:w="54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53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r>
      <w:tr w:rsidR="000456FF" w:rsidRPr="00B9754C" w:rsidTr="000456FF">
        <w:trPr>
          <w:trHeight w:val="240"/>
        </w:trPr>
        <w:tc>
          <w:tcPr>
            <w:tcW w:w="540" w:type="dxa"/>
            <w:tcBorders>
              <w:top w:val="single" w:sz="6" w:space="0" w:color="auto"/>
              <w:left w:val="single" w:sz="6" w:space="0" w:color="auto"/>
              <w:bottom w:val="single" w:sz="6" w:space="0" w:color="auto"/>
              <w:right w:val="single" w:sz="6"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w:t>
            </w:r>
          </w:p>
        </w:tc>
        <w:tc>
          <w:tcPr>
            <w:tcW w:w="189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53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c>
          <w:tcPr>
            <w:tcW w:w="1260" w:type="dxa"/>
            <w:tcBorders>
              <w:top w:val="single" w:sz="6" w:space="0" w:color="auto"/>
              <w:left w:val="single" w:sz="6" w:space="0" w:color="auto"/>
              <w:bottom w:val="single" w:sz="6" w:space="0" w:color="auto"/>
              <w:right w:val="single" w:sz="6" w:space="0" w:color="auto"/>
            </w:tcBorders>
          </w:tcPr>
          <w:p w:rsidR="000456FF" w:rsidRPr="00B9754C" w:rsidRDefault="000456FF" w:rsidP="00B9754C">
            <w:pPr>
              <w:ind w:firstLine="709"/>
              <w:rPr>
                <w:rFonts w:ascii="Times New Roman" w:hAnsi="Times New Roman"/>
                <w:sz w:val="28"/>
                <w:szCs w:val="28"/>
              </w:rPr>
            </w:pPr>
          </w:p>
        </w:tc>
      </w:tr>
    </w:tbl>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Список удостоверяю:</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(фамилия, имя и отчество, дата рождения, адрес места жительства, серия, номер и дата выдачи паспорта или документа, заменяющего паспорт гражданина (с указанием наименования или кода выдавшего его органа), члена инициативной группы по организации собрания, конференции граждан (собрания делегатов) в целях учреждения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_____________________________________</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(подпись и дата ее внесения)</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ПРИЛОЖЕНИЕ №4</w:t>
      </w: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к Положению о </w:t>
      </w:r>
      <w:proofErr w:type="gramStart"/>
      <w:r w:rsidRPr="00B9754C">
        <w:rPr>
          <w:rFonts w:ascii="Times New Roman" w:hAnsi="Times New Roman"/>
          <w:sz w:val="28"/>
          <w:szCs w:val="28"/>
        </w:rPr>
        <w:t>территориальном</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общественном </w:t>
      </w:r>
      <w:proofErr w:type="gramStart"/>
      <w:r w:rsidRPr="00B9754C">
        <w:rPr>
          <w:rFonts w:ascii="Times New Roman" w:hAnsi="Times New Roman"/>
          <w:sz w:val="28"/>
          <w:szCs w:val="28"/>
        </w:rPr>
        <w:t>самоуправлении</w:t>
      </w:r>
      <w:proofErr w:type="gramEnd"/>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lastRenderedPageBreak/>
        <w:t xml:space="preserve">в </w:t>
      </w:r>
      <w:proofErr w:type="spellStart"/>
      <w:r w:rsidRPr="00B9754C">
        <w:rPr>
          <w:rFonts w:ascii="Times New Roman" w:hAnsi="Times New Roman"/>
          <w:sz w:val="28"/>
          <w:szCs w:val="28"/>
        </w:rPr>
        <w:t>Новоленинском</w:t>
      </w:r>
      <w:proofErr w:type="spellEnd"/>
      <w:r w:rsidRPr="00B9754C">
        <w:rPr>
          <w:rFonts w:ascii="Times New Roman" w:hAnsi="Times New Roman"/>
          <w:sz w:val="28"/>
          <w:szCs w:val="28"/>
        </w:rPr>
        <w:t xml:space="preserve"> сельском </w:t>
      </w:r>
    </w:p>
    <w:p w:rsidR="000456FF" w:rsidRPr="00B9754C" w:rsidRDefault="000456FF" w:rsidP="00B9754C">
      <w:pPr>
        <w:ind w:firstLine="709"/>
        <w:rPr>
          <w:rFonts w:ascii="Times New Roman" w:hAnsi="Times New Roman"/>
          <w:sz w:val="28"/>
          <w:szCs w:val="28"/>
        </w:rPr>
      </w:pPr>
      <w:proofErr w:type="gramStart"/>
      <w:r w:rsidRPr="00B9754C">
        <w:rPr>
          <w:rFonts w:ascii="Times New Roman" w:hAnsi="Times New Roman"/>
          <w:sz w:val="28"/>
          <w:szCs w:val="28"/>
        </w:rPr>
        <w:t>поселении</w:t>
      </w:r>
      <w:proofErr w:type="gramEnd"/>
      <w:r w:rsidRPr="00B9754C">
        <w:rPr>
          <w:rFonts w:ascii="Times New Roman" w:hAnsi="Times New Roman"/>
          <w:sz w:val="28"/>
          <w:szCs w:val="28"/>
        </w:rPr>
        <w:t xml:space="preserve"> Тимашевского района</w:t>
      </w: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Реестр территориального общественного самоуправления</w:t>
      </w:r>
    </w:p>
    <w:p w:rsidR="000456FF" w:rsidRPr="00B9754C" w:rsidRDefault="000456FF" w:rsidP="00B9754C">
      <w:pPr>
        <w:ind w:firstLine="709"/>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40"/>
        <w:gridCol w:w="2021"/>
        <w:gridCol w:w="1440"/>
        <w:gridCol w:w="1404"/>
        <w:gridCol w:w="1087"/>
        <w:gridCol w:w="1030"/>
      </w:tblGrid>
      <w:tr w:rsidR="000456FF" w:rsidRPr="00B9754C" w:rsidTr="000456FF">
        <w:tc>
          <w:tcPr>
            <w:tcW w:w="900" w:type="dxa"/>
            <w:tcBorders>
              <w:top w:val="single" w:sz="4" w:space="0" w:color="auto"/>
              <w:left w:val="single" w:sz="4" w:space="0" w:color="auto"/>
              <w:bottom w:val="single" w:sz="4" w:space="0" w:color="auto"/>
              <w:right w:val="single" w:sz="4"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w:t>
            </w:r>
            <w:proofErr w:type="gramStart"/>
            <w:r w:rsidRPr="00B9754C">
              <w:rPr>
                <w:rFonts w:ascii="Times New Roman" w:hAnsi="Times New Roman"/>
                <w:sz w:val="28"/>
                <w:szCs w:val="28"/>
              </w:rPr>
              <w:t>п</w:t>
            </w:r>
            <w:proofErr w:type="gramEnd"/>
            <w:r w:rsidRPr="00B9754C">
              <w:rPr>
                <w:rFonts w:ascii="Times New Roman" w:hAnsi="Times New Roman"/>
                <w:sz w:val="28"/>
                <w:szCs w:val="28"/>
              </w:rPr>
              <w:t>/п</w:t>
            </w:r>
          </w:p>
        </w:tc>
        <w:tc>
          <w:tcPr>
            <w:tcW w:w="1440" w:type="dxa"/>
            <w:tcBorders>
              <w:top w:val="single" w:sz="4" w:space="0" w:color="auto"/>
              <w:left w:val="single" w:sz="4" w:space="0" w:color="auto"/>
              <w:bottom w:val="single" w:sz="4" w:space="0" w:color="auto"/>
              <w:right w:val="single" w:sz="4"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Наименование ТОС</w:t>
            </w:r>
          </w:p>
        </w:tc>
        <w:tc>
          <w:tcPr>
            <w:tcW w:w="2021" w:type="dxa"/>
            <w:tcBorders>
              <w:top w:val="single" w:sz="4" w:space="0" w:color="auto"/>
              <w:left w:val="single" w:sz="4" w:space="0" w:color="auto"/>
              <w:bottom w:val="single" w:sz="4" w:space="0" w:color="auto"/>
              <w:right w:val="single" w:sz="4"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Описание границ части территории поселения, в границах которой учреждается ТОС</w:t>
            </w:r>
          </w:p>
        </w:tc>
        <w:tc>
          <w:tcPr>
            <w:tcW w:w="1440" w:type="dxa"/>
            <w:tcBorders>
              <w:top w:val="single" w:sz="4" w:space="0" w:color="auto"/>
              <w:left w:val="single" w:sz="4" w:space="0" w:color="auto"/>
              <w:bottom w:val="single" w:sz="4" w:space="0" w:color="auto"/>
              <w:right w:val="single" w:sz="4"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дата протокола собрания, конференции граждан об учреждении ТОС</w:t>
            </w:r>
          </w:p>
        </w:tc>
        <w:tc>
          <w:tcPr>
            <w:tcW w:w="1404" w:type="dxa"/>
            <w:tcBorders>
              <w:top w:val="single" w:sz="4" w:space="0" w:color="auto"/>
              <w:left w:val="single" w:sz="4" w:space="0" w:color="auto"/>
              <w:bottom w:val="single" w:sz="4" w:space="0" w:color="auto"/>
              <w:right w:val="single" w:sz="4"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дата главы поселения о регистрации Устава ТОС</w:t>
            </w:r>
          </w:p>
        </w:tc>
        <w:tc>
          <w:tcPr>
            <w:tcW w:w="1087" w:type="dxa"/>
            <w:tcBorders>
              <w:top w:val="single" w:sz="4" w:space="0" w:color="auto"/>
              <w:left w:val="single" w:sz="4" w:space="0" w:color="auto"/>
              <w:bottom w:val="single" w:sz="4" w:space="0" w:color="auto"/>
              <w:right w:val="single" w:sz="4"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xml:space="preserve">№, дата, наименование СМИ, в котором </w:t>
            </w:r>
            <w:proofErr w:type="spellStart"/>
            <w:proofErr w:type="gramStart"/>
            <w:r w:rsidRPr="00B9754C">
              <w:rPr>
                <w:rFonts w:ascii="Times New Roman" w:hAnsi="Times New Roman"/>
                <w:sz w:val="28"/>
                <w:szCs w:val="28"/>
              </w:rPr>
              <w:t>опубликова-ны</w:t>
            </w:r>
            <w:proofErr w:type="spellEnd"/>
            <w:proofErr w:type="gramEnd"/>
            <w:r w:rsidRPr="00B9754C">
              <w:rPr>
                <w:rFonts w:ascii="Times New Roman" w:hAnsi="Times New Roman"/>
                <w:sz w:val="28"/>
                <w:szCs w:val="28"/>
              </w:rPr>
              <w:t xml:space="preserve"> сведения об учреждении ТОС</w:t>
            </w:r>
          </w:p>
        </w:tc>
        <w:tc>
          <w:tcPr>
            <w:tcW w:w="1030" w:type="dxa"/>
            <w:tcBorders>
              <w:top w:val="single" w:sz="4" w:space="0" w:color="auto"/>
              <w:left w:val="single" w:sz="4" w:space="0" w:color="auto"/>
              <w:bottom w:val="single" w:sz="4" w:space="0" w:color="auto"/>
              <w:right w:val="single" w:sz="4" w:space="0" w:color="auto"/>
            </w:tcBorders>
            <w:hideMark/>
          </w:tcPr>
          <w:p w:rsidR="000456FF" w:rsidRPr="00B9754C" w:rsidRDefault="000456FF" w:rsidP="00B9754C">
            <w:pPr>
              <w:ind w:firstLine="709"/>
              <w:rPr>
                <w:rFonts w:ascii="Times New Roman" w:hAnsi="Times New Roman"/>
                <w:sz w:val="28"/>
                <w:szCs w:val="28"/>
              </w:rPr>
            </w:pPr>
            <w:r w:rsidRPr="00B9754C">
              <w:rPr>
                <w:rFonts w:ascii="Times New Roman" w:hAnsi="Times New Roman"/>
                <w:sz w:val="28"/>
                <w:szCs w:val="28"/>
              </w:rPr>
              <w:t>№, дата протокола собрания, конференции граждан, №, дата, наименование СМИ, в котором опубликованы сведения о прекращении осуществления ТОС</w:t>
            </w:r>
          </w:p>
        </w:tc>
      </w:tr>
      <w:tr w:rsidR="000456FF" w:rsidRPr="00B9754C" w:rsidTr="000456FF">
        <w:tc>
          <w:tcPr>
            <w:tcW w:w="900" w:type="dxa"/>
            <w:tcBorders>
              <w:top w:val="single" w:sz="4" w:space="0" w:color="auto"/>
              <w:left w:val="single" w:sz="4" w:space="0" w:color="auto"/>
              <w:bottom w:val="single" w:sz="4" w:space="0" w:color="auto"/>
              <w:right w:val="single" w:sz="4" w:space="0" w:color="auto"/>
            </w:tcBorders>
          </w:tcPr>
          <w:p w:rsidR="000456FF" w:rsidRPr="00B9754C" w:rsidRDefault="000456FF" w:rsidP="00B9754C">
            <w:pPr>
              <w:ind w:firstLine="709"/>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0456FF" w:rsidRPr="00B9754C" w:rsidRDefault="000456FF" w:rsidP="00B9754C">
            <w:pPr>
              <w:ind w:firstLine="709"/>
              <w:rPr>
                <w:rFonts w:ascii="Times New Roman" w:hAnsi="Times New Roman"/>
                <w:sz w:val="28"/>
                <w:szCs w:val="28"/>
              </w:rPr>
            </w:pPr>
          </w:p>
        </w:tc>
        <w:tc>
          <w:tcPr>
            <w:tcW w:w="2021" w:type="dxa"/>
            <w:tcBorders>
              <w:top w:val="single" w:sz="4" w:space="0" w:color="auto"/>
              <w:left w:val="single" w:sz="4" w:space="0" w:color="auto"/>
              <w:bottom w:val="single" w:sz="4" w:space="0" w:color="auto"/>
              <w:right w:val="single" w:sz="4" w:space="0" w:color="auto"/>
            </w:tcBorders>
          </w:tcPr>
          <w:p w:rsidR="000456FF" w:rsidRPr="00B9754C" w:rsidRDefault="000456FF" w:rsidP="00B9754C">
            <w:pPr>
              <w:ind w:firstLine="709"/>
              <w:rPr>
                <w:rFonts w:ascii="Times New Roman" w:hAnsi="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0456FF" w:rsidRPr="00B9754C" w:rsidRDefault="000456FF" w:rsidP="00B9754C">
            <w:pPr>
              <w:ind w:firstLine="709"/>
              <w:rPr>
                <w:rFonts w:ascii="Times New Roman" w:hAnsi="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0456FF" w:rsidRPr="00B9754C" w:rsidRDefault="000456FF" w:rsidP="00B9754C">
            <w:pPr>
              <w:ind w:firstLine="709"/>
              <w:rPr>
                <w:rFonts w:ascii="Times New Roman" w:hAnsi="Times New Roman"/>
                <w:sz w:val="28"/>
                <w:szCs w:val="28"/>
              </w:rPr>
            </w:pPr>
          </w:p>
        </w:tc>
        <w:tc>
          <w:tcPr>
            <w:tcW w:w="1087" w:type="dxa"/>
            <w:tcBorders>
              <w:top w:val="single" w:sz="4" w:space="0" w:color="auto"/>
              <w:left w:val="single" w:sz="4" w:space="0" w:color="auto"/>
              <w:bottom w:val="single" w:sz="4" w:space="0" w:color="auto"/>
              <w:right w:val="single" w:sz="4" w:space="0" w:color="auto"/>
            </w:tcBorders>
          </w:tcPr>
          <w:p w:rsidR="000456FF" w:rsidRPr="00B9754C" w:rsidRDefault="000456FF" w:rsidP="00B9754C">
            <w:pPr>
              <w:ind w:firstLine="709"/>
              <w:rPr>
                <w:rFonts w:ascii="Times New Roman" w:hAnsi="Times New Roman"/>
                <w:sz w:val="28"/>
                <w:szCs w:val="28"/>
              </w:rPr>
            </w:pPr>
          </w:p>
        </w:tc>
        <w:tc>
          <w:tcPr>
            <w:tcW w:w="1030" w:type="dxa"/>
            <w:tcBorders>
              <w:top w:val="single" w:sz="4" w:space="0" w:color="auto"/>
              <w:left w:val="single" w:sz="4" w:space="0" w:color="auto"/>
              <w:bottom w:val="single" w:sz="4" w:space="0" w:color="auto"/>
              <w:right w:val="single" w:sz="4" w:space="0" w:color="auto"/>
            </w:tcBorders>
          </w:tcPr>
          <w:p w:rsidR="000456FF" w:rsidRPr="00B9754C" w:rsidRDefault="000456FF" w:rsidP="00B9754C">
            <w:pPr>
              <w:ind w:firstLine="709"/>
              <w:rPr>
                <w:rFonts w:ascii="Times New Roman" w:hAnsi="Times New Roman"/>
                <w:sz w:val="28"/>
                <w:szCs w:val="28"/>
              </w:rPr>
            </w:pPr>
          </w:p>
        </w:tc>
      </w:tr>
    </w:tbl>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0456FF" w:rsidRPr="00B9754C" w:rsidRDefault="000456FF" w:rsidP="00B9754C">
      <w:pPr>
        <w:ind w:firstLine="709"/>
        <w:rPr>
          <w:rFonts w:ascii="Times New Roman" w:hAnsi="Times New Roman"/>
          <w:sz w:val="28"/>
          <w:szCs w:val="28"/>
        </w:rPr>
      </w:pPr>
    </w:p>
    <w:p w:rsidR="00741ED0" w:rsidRPr="00B9754C" w:rsidRDefault="00741ED0" w:rsidP="00B9754C">
      <w:pPr>
        <w:ind w:firstLine="709"/>
        <w:rPr>
          <w:rFonts w:ascii="Times New Roman" w:hAnsi="Times New Roman"/>
          <w:sz w:val="28"/>
          <w:szCs w:val="28"/>
        </w:rPr>
      </w:pPr>
    </w:p>
    <w:sectPr w:rsidR="00741ED0" w:rsidRPr="00B97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FF"/>
    <w:rsid w:val="000456FF"/>
    <w:rsid w:val="002109D7"/>
    <w:rsid w:val="00594785"/>
    <w:rsid w:val="00606EED"/>
    <w:rsid w:val="00741ED0"/>
    <w:rsid w:val="00B9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56F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456FF"/>
    <w:pPr>
      <w:jc w:val="center"/>
      <w:outlineLvl w:val="0"/>
    </w:pPr>
    <w:rPr>
      <w:rFonts w:cs="Arial"/>
      <w:b/>
      <w:bCs/>
      <w:kern w:val="32"/>
      <w:sz w:val="32"/>
      <w:szCs w:val="32"/>
    </w:rPr>
  </w:style>
  <w:style w:type="paragraph" w:styleId="2">
    <w:name w:val="heading 2"/>
    <w:aliases w:val="!Разделы документа"/>
    <w:basedOn w:val="a"/>
    <w:link w:val="20"/>
    <w:qFormat/>
    <w:rsid w:val="000456FF"/>
    <w:pPr>
      <w:jc w:val="center"/>
      <w:outlineLvl w:val="1"/>
    </w:pPr>
    <w:rPr>
      <w:rFonts w:cs="Arial"/>
      <w:b/>
      <w:bCs/>
      <w:iCs/>
      <w:sz w:val="30"/>
      <w:szCs w:val="28"/>
    </w:rPr>
  </w:style>
  <w:style w:type="paragraph" w:styleId="3">
    <w:name w:val="heading 3"/>
    <w:aliases w:val="!Главы документа"/>
    <w:basedOn w:val="a"/>
    <w:link w:val="30"/>
    <w:qFormat/>
    <w:rsid w:val="000456FF"/>
    <w:pPr>
      <w:outlineLvl w:val="2"/>
    </w:pPr>
    <w:rPr>
      <w:rFonts w:cs="Arial"/>
      <w:b/>
      <w:bCs/>
      <w:sz w:val="28"/>
      <w:szCs w:val="26"/>
    </w:rPr>
  </w:style>
  <w:style w:type="paragraph" w:styleId="4">
    <w:name w:val="heading 4"/>
    <w:aliases w:val="!Параграфы/Статьи документа"/>
    <w:basedOn w:val="a"/>
    <w:link w:val="40"/>
    <w:qFormat/>
    <w:rsid w:val="000456F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56F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456F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456F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456F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0456FF"/>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0456FF"/>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0456FF"/>
    <w:rPr>
      <w:rFonts w:ascii="Courier" w:eastAsia="Times New Roman" w:hAnsi="Courier" w:cs="Times New Roman"/>
      <w:szCs w:val="20"/>
      <w:lang w:eastAsia="ru-RU"/>
    </w:rPr>
  </w:style>
  <w:style w:type="paragraph" w:customStyle="1" w:styleId="Title">
    <w:name w:val="Title!Название НПА"/>
    <w:basedOn w:val="a"/>
    <w:rsid w:val="000456FF"/>
    <w:pPr>
      <w:spacing w:before="240" w:after="60"/>
      <w:jc w:val="center"/>
      <w:outlineLvl w:val="0"/>
    </w:pPr>
    <w:rPr>
      <w:rFonts w:cs="Arial"/>
      <w:b/>
      <w:bCs/>
      <w:kern w:val="28"/>
      <w:sz w:val="32"/>
      <w:szCs w:val="32"/>
    </w:rPr>
  </w:style>
  <w:style w:type="character" w:styleId="a5">
    <w:name w:val="Hyperlink"/>
    <w:basedOn w:val="a0"/>
    <w:rsid w:val="000456F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56F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456FF"/>
    <w:pPr>
      <w:jc w:val="center"/>
      <w:outlineLvl w:val="0"/>
    </w:pPr>
    <w:rPr>
      <w:rFonts w:cs="Arial"/>
      <w:b/>
      <w:bCs/>
      <w:kern w:val="32"/>
      <w:sz w:val="32"/>
      <w:szCs w:val="32"/>
    </w:rPr>
  </w:style>
  <w:style w:type="paragraph" w:styleId="2">
    <w:name w:val="heading 2"/>
    <w:aliases w:val="!Разделы документа"/>
    <w:basedOn w:val="a"/>
    <w:link w:val="20"/>
    <w:qFormat/>
    <w:rsid w:val="000456FF"/>
    <w:pPr>
      <w:jc w:val="center"/>
      <w:outlineLvl w:val="1"/>
    </w:pPr>
    <w:rPr>
      <w:rFonts w:cs="Arial"/>
      <w:b/>
      <w:bCs/>
      <w:iCs/>
      <w:sz w:val="30"/>
      <w:szCs w:val="28"/>
    </w:rPr>
  </w:style>
  <w:style w:type="paragraph" w:styleId="3">
    <w:name w:val="heading 3"/>
    <w:aliases w:val="!Главы документа"/>
    <w:basedOn w:val="a"/>
    <w:link w:val="30"/>
    <w:qFormat/>
    <w:rsid w:val="000456FF"/>
    <w:pPr>
      <w:outlineLvl w:val="2"/>
    </w:pPr>
    <w:rPr>
      <w:rFonts w:cs="Arial"/>
      <w:b/>
      <w:bCs/>
      <w:sz w:val="28"/>
      <w:szCs w:val="26"/>
    </w:rPr>
  </w:style>
  <w:style w:type="paragraph" w:styleId="4">
    <w:name w:val="heading 4"/>
    <w:aliases w:val="!Параграфы/Статьи документа"/>
    <w:basedOn w:val="a"/>
    <w:link w:val="40"/>
    <w:qFormat/>
    <w:rsid w:val="000456F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56F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456F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456F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456FF"/>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0456FF"/>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0456FF"/>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0456FF"/>
    <w:rPr>
      <w:rFonts w:ascii="Courier" w:eastAsia="Times New Roman" w:hAnsi="Courier" w:cs="Times New Roman"/>
      <w:szCs w:val="20"/>
      <w:lang w:eastAsia="ru-RU"/>
    </w:rPr>
  </w:style>
  <w:style w:type="paragraph" w:customStyle="1" w:styleId="Title">
    <w:name w:val="Title!Название НПА"/>
    <w:basedOn w:val="a"/>
    <w:rsid w:val="000456FF"/>
    <w:pPr>
      <w:spacing w:before="240" w:after="60"/>
      <w:jc w:val="center"/>
      <w:outlineLvl w:val="0"/>
    </w:pPr>
    <w:rPr>
      <w:rFonts w:cs="Arial"/>
      <w:b/>
      <w:bCs/>
      <w:kern w:val="28"/>
      <w:sz w:val="32"/>
      <w:szCs w:val="32"/>
    </w:rPr>
  </w:style>
  <w:style w:type="character" w:styleId="a5">
    <w:name w:val="Hyperlink"/>
    <w:basedOn w:val="a0"/>
    <w:rsid w:val="000456F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15</TotalTime>
  <Pages>19</Pages>
  <Words>5913</Words>
  <Characters>33707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2019-02-28T11:43:00Z</dcterms:created>
  <dcterms:modified xsi:type="dcterms:W3CDTF">2020-06-15T07:47:00Z</dcterms:modified>
</cp:coreProperties>
</file>