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F4" w:rsidRPr="00FD6D2E" w:rsidRDefault="00435680" w:rsidP="00C968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D6D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Памятка для </w:t>
      </w:r>
      <w:r w:rsidR="00C968F4" w:rsidRPr="00FD6D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населения</w:t>
      </w:r>
    </w:p>
    <w:p w:rsidR="00C968F4" w:rsidRPr="00FD6D2E" w:rsidRDefault="00C968F4" w:rsidP="00C968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D6D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Болезнь Ньюкасла</w:t>
      </w:r>
    </w:p>
    <w:p w:rsidR="00C968F4" w:rsidRPr="00C968F4" w:rsidRDefault="00C968F4" w:rsidP="00C968F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6D2E" w:rsidRDefault="00435680" w:rsidP="00C968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6D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Болезнь Ньюкасла (псевдочума)</w:t>
      </w:r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высококонтагиозная</w:t>
      </w:r>
      <w:proofErr w:type="spellEnd"/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вирусная болезнь птиц из отряда куриных, характеризующаяся поражением органов дыхания, пищеварения, центральной не</w:t>
      </w:r>
      <w:r w:rsidR="00AD7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рвной системы и высокой смерт</w:t>
      </w:r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ностью.</w:t>
      </w:r>
      <w:r w:rsidR="00AD7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Возбудитель болезн</w:t>
      </w:r>
      <w:proofErr w:type="gramStart"/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РНК- содержащий вирус, солнечный свет инактивирует его за 2 суток, в птичниках в зимнее время сохраняется  140 дней, летом- 7 дней. В естественных условиях </w:t>
      </w:r>
      <w:proofErr w:type="spellStart"/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ньюкаслскую</w:t>
      </w:r>
      <w:proofErr w:type="spellEnd"/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болезнь чаще регистрируют у кур, индеек, цесарок, фазанов, павлинов.</w:t>
      </w:r>
      <w:r w:rsidRPr="00FD6D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D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Источник возбудитель инфекции</w:t>
      </w:r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больные и переболевшие птицы.</w:t>
      </w:r>
      <w:r w:rsidRPr="00FD6D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Факторами передачи вирус</w:t>
      </w:r>
      <w:proofErr w:type="gramStart"/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яйца, перо, и пух, полученные от больных птиц, тушки вынуждено убитой птицы, инвентарь, подстилка корма. Заражение происходит через корм, воду, воздух, при совместном содержании здоровой и больной птицы.</w:t>
      </w:r>
    </w:p>
    <w:p w:rsidR="00C968F4" w:rsidRPr="00FD6D2E" w:rsidRDefault="00435680" w:rsidP="00C968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6D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Клинические признаки</w:t>
      </w:r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 естественном заражении птицы инкубационной период болезни 2-15 дней. </w:t>
      </w:r>
      <w:proofErr w:type="gramStart"/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Отмечает повышение температуры тела, слабость, птица отказывается от корма, теряет ориентацию, у 40-70 % заболевших наблюдают расширение зоба, стечение из ротовой полости дурно пахнущей жидкости, выделяется жидкий помет с примесью слизи, крови и желчи.</w:t>
      </w:r>
      <w:proofErr w:type="gramEnd"/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Птица дышит с открытым клювом, слышны хрипы, карканье, птиц чихает: появляются признаки поражения нервной системы – скручивание шеи, отвисание крыльев, хвоста, поражения ног.</w:t>
      </w:r>
    </w:p>
    <w:p w:rsidR="00C968F4" w:rsidRPr="00FD6D2E" w:rsidRDefault="00435680" w:rsidP="00C968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6D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Лечение не разработано</w:t>
      </w:r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ольных лечит</w:t>
      </w:r>
      <w:r w:rsid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нецелесообразно ввиду опаснос</w:t>
      </w:r>
      <w:r w:rsidR="00C968F4"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разноса возбудителя инфекции.</w:t>
      </w:r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Основным методом профилактики является вакцинопрофилактика. </w:t>
      </w:r>
      <w:r w:rsidRPr="00FD6D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вакцинированной птицы иммунитет сохраняется 6 месяцев.</w:t>
      </w:r>
    </w:p>
    <w:p w:rsidR="00C968F4" w:rsidRPr="00FD6D2E" w:rsidRDefault="00C968F4" w:rsidP="00C968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6D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Меры профилактики</w:t>
      </w:r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6D2E" w:rsidRDefault="00435680" w:rsidP="00C968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содержать, имеющуюся в личных хозяйствах  птицу на своих подворьях в закрытом режиме;</w:t>
      </w:r>
    </w:p>
    <w:p w:rsidR="00C968F4" w:rsidRPr="00FD6D2E" w:rsidRDefault="00435680" w:rsidP="00C968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-инвентарь по уходу за птицей и корма хранить в закрытых помещениях;</w:t>
      </w:r>
      <w:r w:rsidRPr="00FD6D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допускать контакта домашней птицы с синантропной (воробьи, вороны, голуби) и дикой перелетной птицей;</w:t>
      </w:r>
    </w:p>
    <w:p w:rsidR="00C968F4" w:rsidRPr="00FD6D2E" w:rsidRDefault="00435680" w:rsidP="00C968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случаи появления заболевания птицы с описанными признаками или внезапной гибели птицы, отходы их жизнедеятельности и переработки на свалки:</w:t>
      </w:r>
    </w:p>
    <w:p w:rsidR="00C968F4" w:rsidRPr="00FD6D2E" w:rsidRDefault="00C968F4" w:rsidP="00C968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35680"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покупать суточный молодняк птицы, яйцо и мясо птицы в неустановленных местах;</w:t>
      </w:r>
    </w:p>
    <w:p w:rsidR="00C968F4" w:rsidRPr="00FD6D2E" w:rsidRDefault="00435680" w:rsidP="00C968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допускать перемещение птицы и </w:t>
      </w:r>
      <w:proofErr w:type="spellStart"/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птицепродукции</w:t>
      </w:r>
      <w:proofErr w:type="spellEnd"/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</w:t>
      </w:r>
      <w:proofErr w:type="gramStart"/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ведома</w:t>
      </w:r>
      <w:proofErr w:type="gramEnd"/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государственной ветеринарной службы.</w:t>
      </w:r>
    </w:p>
    <w:p w:rsidR="00C968F4" w:rsidRPr="00FD6D2E" w:rsidRDefault="001A5AA0" w:rsidP="00C968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</w:t>
      </w:r>
      <w:bookmarkStart w:id="0" w:name="_GoBack"/>
      <w:bookmarkEnd w:id="0"/>
      <w:r w:rsidR="00435680"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ТЕ!!!!</w:t>
      </w:r>
    </w:p>
    <w:p w:rsidR="00C968F4" w:rsidRPr="00FD6D2E" w:rsidRDefault="00435680" w:rsidP="00C968F4">
      <w:pPr>
        <w:shd w:val="clear" w:color="auto" w:fill="FFFFFF"/>
        <w:spacing w:after="0" w:line="240" w:lineRule="auto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Вами этих треб</w:t>
      </w:r>
      <w:r w:rsidR="00C968F4"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ований и рекомендаций  позволит</w:t>
      </w:r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избежать заноса болезни Ньюкасла на территории Ваших подворий, сохранить птицу от заболевания и обеспечить эпизоотическое благополучие на территории района.  </w:t>
      </w:r>
    </w:p>
    <w:p w:rsidR="00C968F4" w:rsidRPr="00FD6D2E" w:rsidRDefault="00435680" w:rsidP="00C968F4">
      <w:pPr>
        <w:shd w:val="clear" w:color="auto" w:fill="FFFFFF"/>
        <w:spacing w:after="0" w:line="240" w:lineRule="auto"/>
        <w:ind w:left="29" w:hanging="29"/>
        <w:jc w:val="both"/>
        <w:rPr>
          <w:rFonts w:ascii="Times New Roman" w:hAnsi="Times New Roman" w:cs="Times New Roman"/>
          <w:sz w:val="28"/>
          <w:szCs w:val="28"/>
        </w:rPr>
      </w:pPr>
      <w:r w:rsidRPr="00FD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необходимости  обращаться в </w:t>
      </w:r>
      <w:r w:rsidR="00C968F4" w:rsidRPr="00FD6D2E">
        <w:rPr>
          <w:rFonts w:ascii="Times New Roman" w:hAnsi="Times New Roman" w:cs="Times New Roman"/>
          <w:sz w:val="28"/>
          <w:szCs w:val="28"/>
        </w:rPr>
        <w:t xml:space="preserve">государственную ветеринарную службу Тимашевского района по телефону: 8(86130) 58-1-59  или на </w:t>
      </w:r>
      <w:proofErr w:type="spellStart"/>
      <w:r w:rsidR="00C968F4" w:rsidRPr="00FD6D2E">
        <w:rPr>
          <w:rFonts w:ascii="Times New Roman" w:hAnsi="Times New Roman" w:cs="Times New Roman"/>
          <w:sz w:val="28"/>
          <w:szCs w:val="28"/>
        </w:rPr>
        <w:t>ветучасток</w:t>
      </w:r>
      <w:proofErr w:type="spellEnd"/>
      <w:r w:rsidR="00C968F4" w:rsidRPr="00FD6D2E">
        <w:rPr>
          <w:rFonts w:ascii="Times New Roman" w:hAnsi="Times New Roman" w:cs="Times New Roman"/>
          <w:sz w:val="28"/>
          <w:szCs w:val="28"/>
        </w:rPr>
        <w:t xml:space="preserve"> Вашего поселения по телефону ____________________</w:t>
      </w:r>
    </w:p>
    <w:p w:rsidR="00154B5E" w:rsidRPr="00FD6D2E" w:rsidRDefault="00154B5E" w:rsidP="00C96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4B5E" w:rsidRPr="00FD6D2E" w:rsidSect="00C968F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5680"/>
    <w:rsid w:val="000726CA"/>
    <w:rsid w:val="00154B5E"/>
    <w:rsid w:val="001A5AA0"/>
    <w:rsid w:val="00435680"/>
    <w:rsid w:val="00AD7916"/>
    <w:rsid w:val="00C968F4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2019-02-14T05:47:00Z</cp:lastPrinted>
  <dcterms:created xsi:type="dcterms:W3CDTF">2019-02-13T13:39:00Z</dcterms:created>
  <dcterms:modified xsi:type="dcterms:W3CDTF">2019-02-14T11:29:00Z</dcterms:modified>
</cp:coreProperties>
</file>