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C3" w:rsidRPr="00C059C3" w:rsidRDefault="00C059C3" w:rsidP="00C059C3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059C3">
        <w:rPr>
          <w:rFonts w:ascii="Times New Roman" w:hAnsi="Times New Roman" w:cs="Times New Roman"/>
          <w:i w:val="0"/>
          <w:color w:val="auto"/>
          <w:sz w:val="28"/>
          <w:szCs w:val="28"/>
        </w:rPr>
        <w:t>Компенсация гражданам, купившим  слуховые аппараты  самостоятельно.</w:t>
      </w:r>
    </w:p>
    <w:p w:rsidR="00C059C3" w:rsidRDefault="00C059C3" w:rsidP="00C059C3">
      <w:pPr>
        <w:pStyle w:val="4"/>
      </w:pPr>
    </w:p>
    <w:p w:rsidR="00C059C3" w:rsidRDefault="00C059C3" w:rsidP="00C059C3">
      <w:pPr>
        <w:pStyle w:val="s1"/>
        <w:spacing w:before="0" w:beforeAutospacing="0" w:after="0" w:afterAutospacing="0"/>
        <w:ind w:firstLine="567"/>
        <w:jc w:val="both"/>
        <w:rPr>
          <w:rStyle w:val="s10"/>
          <w:sz w:val="28"/>
          <w:szCs w:val="28"/>
        </w:rPr>
      </w:pPr>
      <w:r w:rsidRPr="00C059C3">
        <w:rPr>
          <w:rStyle w:val="s10"/>
          <w:sz w:val="28"/>
          <w:szCs w:val="28"/>
        </w:rPr>
        <w:t>На какую компенсацию из бюджета Краснодарского края могут рассчитывать в 2019 году граждане, купившие слуховые аппараты самостоятельно?</w:t>
      </w:r>
    </w:p>
    <w:p w:rsidR="00C059C3" w:rsidRDefault="00C059C3" w:rsidP="00C059C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59C3">
        <w:rPr>
          <w:sz w:val="28"/>
          <w:szCs w:val="28"/>
        </w:rPr>
        <w:t xml:space="preserve"> Приказом  министерства труда и социального развития Краснодарского края от 28 марта 2019 г. N 507 установлена  средняя  стоимости слуховых аппаратов на 2019 год.</w:t>
      </w:r>
    </w:p>
    <w:p w:rsidR="00C059C3" w:rsidRDefault="00C059C3" w:rsidP="00C059C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59C3">
        <w:rPr>
          <w:sz w:val="28"/>
          <w:szCs w:val="28"/>
        </w:rPr>
        <w:t>При назначении и выплате компенсаций за слуховые аппараты, приобретенные гражданами в 2019 году, предписано руководствоваться установленной приказом средней стоимостью аппаратов, предоставляемых инвалидам Краснодарским региональным отделением Фонда социального страхования Российской Федерации. В текущем году эта сумма составляет 12813 руб. 33 коп.</w:t>
      </w:r>
    </w:p>
    <w:p w:rsidR="00C059C3" w:rsidRDefault="00C059C3" w:rsidP="00C059C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59C3">
        <w:rPr>
          <w:sz w:val="28"/>
          <w:szCs w:val="28"/>
        </w:rPr>
        <w:t>Для справки: в 2018 году средняя стоимость слуховых аппаратов составляла 13979 руб. 83 коп. Она определялась по той же методике, но в конкурсе участвовали и победили другие модели слуховых аппаратов.</w:t>
      </w:r>
    </w:p>
    <w:p w:rsidR="00C059C3" w:rsidRPr="00C059C3" w:rsidRDefault="00C059C3" w:rsidP="00C059C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59C3">
        <w:rPr>
          <w:sz w:val="28"/>
          <w:szCs w:val="28"/>
        </w:rPr>
        <w:t>Приказ распространяется</w:t>
      </w:r>
      <w:r w:rsidRPr="00C059C3">
        <w:rPr>
          <w:sz w:val="28"/>
          <w:szCs w:val="28"/>
        </w:rPr>
        <w:t xml:space="preserve"> свое  действие </w:t>
      </w:r>
      <w:r w:rsidRPr="00C059C3">
        <w:rPr>
          <w:sz w:val="28"/>
          <w:szCs w:val="28"/>
        </w:rPr>
        <w:t xml:space="preserve"> на правоотношения, возникшие с 1 января 2019 года.</w:t>
      </w:r>
    </w:p>
    <w:p w:rsidR="00A20750" w:rsidRDefault="00A20750"/>
    <w:p w:rsidR="00C059C3" w:rsidRDefault="00C059C3" w:rsidP="00C05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C059C3" w:rsidRPr="00BF5D36" w:rsidRDefault="00C059C3" w:rsidP="00C05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Н.Н. Кулешова </w:t>
      </w:r>
    </w:p>
    <w:p w:rsidR="00C059C3" w:rsidRDefault="00C059C3" w:rsidP="00C05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9C3" w:rsidRPr="00BF5D36" w:rsidRDefault="00C059C3" w:rsidP="00C05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</w:t>
      </w:r>
      <w:bookmarkStart w:id="0" w:name="_GoBack"/>
      <w:bookmarkEnd w:id="0"/>
      <w:r w:rsidRPr="00BF5D36">
        <w:rPr>
          <w:rFonts w:ascii="Times New Roman" w:hAnsi="Times New Roman" w:cs="Times New Roman"/>
          <w:sz w:val="28"/>
          <w:szCs w:val="28"/>
        </w:rPr>
        <w:t>.2019</w:t>
      </w:r>
    </w:p>
    <w:p w:rsidR="00C059C3" w:rsidRDefault="00C059C3"/>
    <w:sectPr w:rsidR="00C0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C3"/>
    <w:rsid w:val="00A20750"/>
    <w:rsid w:val="00C0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C3"/>
  </w:style>
  <w:style w:type="paragraph" w:styleId="4">
    <w:name w:val="heading 4"/>
    <w:basedOn w:val="a"/>
    <w:next w:val="a"/>
    <w:link w:val="40"/>
    <w:uiPriority w:val="9"/>
    <w:unhideWhenUsed/>
    <w:qFormat/>
    <w:rsid w:val="00C059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59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059C3"/>
    <w:rPr>
      <w:color w:val="0000FF"/>
      <w:u w:val="single"/>
    </w:rPr>
  </w:style>
  <w:style w:type="paragraph" w:customStyle="1" w:styleId="s1">
    <w:name w:val="s_1"/>
    <w:basedOn w:val="a"/>
    <w:rsid w:val="00C0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059C3"/>
  </w:style>
  <w:style w:type="paragraph" w:styleId="a4">
    <w:name w:val="Balloon Text"/>
    <w:basedOn w:val="a"/>
    <w:link w:val="a5"/>
    <w:uiPriority w:val="99"/>
    <w:semiHidden/>
    <w:unhideWhenUsed/>
    <w:rsid w:val="00C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C3"/>
  </w:style>
  <w:style w:type="paragraph" w:styleId="4">
    <w:name w:val="heading 4"/>
    <w:basedOn w:val="a"/>
    <w:next w:val="a"/>
    <w:link w:val="40"/>
    <w:uiPriority w:val="9"/>
    <w:unhideWhenUsed/>
    <w:qFormat/>
    <w:rsid w:val="00C059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59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059C3"/>
    <w:rPr>
      <w:color w:val="0000FF"/>
      <w:u w:val="single"/>
    </w:rPr>
  </w:style>
  <w:style w:type="paragraph" w:customStyle="1" w:styleId="s1">
    <w:name w:val="s_1"/>
    <w:basedOn w:val="a"/>
    <w:rsid w:val="00C0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059C3"/>
  </w:style>
  <w:style w:type="paragraph" w:styleId="a4">
    <w:name w:val="Balloon Text"/>
    <w:basedOn w:val="a"/>
    <w:link w:val="a5"/>
    <w:uiPriority w:val="99"/>
    <w:semiHidden/>
    <w:unhideWhenUsed/>
    <w:rsid w:val="00C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2019-06-04T07:20:00Z</dcterms:created>
  <dcterms:modified xsi:type="dcterms:W3CDTF">2019-06-04T07:25:00Z</dcterms:modified>
</cp:coreProperties>
</file>