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B4" w:rsidRDefault="001F1AB4" w:rsidP="001F1AB4">
      <w:pPr>
        <w:pStyle w:val="a3"/>
        <w:jc w:val="center"/>
        <w:rPr>
          <w:rFonts w:ascii="Arial" w:hAnsi="Arial" w:cs="Arial"/>
          <w:color w:val="1C1C1C"/>
        </w:rPr>
      </w:pPr>
      <w:r>
        <w:rPr>
          <w:noProof/>
        </w:rPr>
        <w:drawing>
          <wp:inline distT="0" distB="0" distL="0" distR="0">
            <wp:extent cx="4152900" cy="2771775"/>
            <wp:effectExtent l="19050" t="0" r="0" b="0"/>
            <wp:docPr id="1" name="Рисунок 1" descr="Информация о проведении конкурсов «Лучшее предприятие розничной торговли Краснодарского края 2022 года» и «Лучшая ярмарка Краснодарского края 2022 г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конкурсов «Лучшее предприятие розничной торговли Краснодарского края 2022 года» и «Лучшая ярмарка Краснодарского края 2022 год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Традиционно в октябре по декабрь департаментом потребительской сферы и регулирования рынка алкоголя Краснодарского края проводятся ежегодные конкурсы: «Лучшее предприятие розничной торговли Краснодарского края»</w:t>
      </w:r>
      <w:r>
        <w:rPr>
          <w:rFonts w:ascii="Arial" w:hAnsi="Arial" w:cs="Arial"/>
          <w:color w:val="1C1C1C"/>
        </w:rPr>
        <w:br/>
        <w:t>и «Лучшая ярмарка Краснодарского края».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Приказом департамента от 31 октября 2022 г. № 191 «О проведении конкурсов «Лучшее предприятие розничной торговли Краснодарского края</w:t>
      </w:r>
      <w:r>
        <w:rPr>
          <w:rFonts w:ascii="Arial" w:hAnsi="Arial" w:cs="Arial"/>
          <w:color w:val="1C1C1C"/>
        </w:rPr>
        <w:br/>
        <w:t>2022 года» и «Лучшая ярмарка Краснодарского края 2022 года» утверждены положения о проведении конкурсов, материалы по проведению конкурсов, а также состав комиссии по подведению итогов конкурсов.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По результатам конкурса «Лучшее предприятие розничной торговли Краснодарского края 2022 года» определятся победители по номинациям: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1) «Лучший гипермаркет»;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2) «Лучший магазин у дома»;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3) «Лучший супермаркет»;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4) «Лучший специализированный магазин»;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5) «Лучший магазин по реализации краевой продукции»;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6) «Лучший сельский магазин»;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7) «Лучший нестационарный торговый объект»;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8) «Лучшая региональная торговая сеть»;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9) «Лучший торгово-развлекательный центр».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По результатам конкурса «Лучшая ярмарка Краснодарского края</w:t>
      </w:r>
      <w:r>
        <w:rPr>
          <w:rFonts w:ascii="Arial" w:hAnsi="Arial" w:cs="Arial"/>
          <w:color w:val="1C1C1C"/>
        </w:rPr>
        <w:br/>
        <w:t>2022 года» определяются лучшие организаторы ярмарок в следующих номинациях: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lastRenderedPageBreak/>
        <w:t>1) «Лучшая сельскохозяйственная ярмарка»;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2) «Лучшая универсальная ярмарка»;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3) «Лучшая муниципальная ярмарка выходного дня»;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 xml:space="preserve">4) «Лучшая </w:t>
      </w:r>
      <w:proofErr w:type="spellStart"/>
      <w:r>
        <w:rPr>
          <w:rFonts w:ascii="Arial" w:hAnsi="Arial" w:cs="Arial"/>
          <w:color w:val="1C1C1C"/>
        </w:rPr>
        <w:t>специализированая</w:t>
      </w:r>
      <w:proofErr w:type="spellEnd"/>
      <w:r>
        <w:rPr>
          <w:rFonts w:ascii="Arial" w:hAnsi="Arial" w:cs="Arial"/>
          <w:color w:val="1C1C1C"/>
        </w:rPr>
        <w:t xml:space="preserve"> ярмарка»;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5) «Лучший фермерский дворик».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proofErr w:type="gramStart"/>
      <w:r>
        <w:rPr>
          <w:rFonts w:ascii="Arial" w:hAnsi="Arial" w:cs="Arial"/>
          <w:color w:val="1C1C1C"/>
        </w:rPr>
        <w:t xml:space="preserve">При определении победителей конкурсов учитываются такие показатели работы хозяйствующих субъектов, как характеристика объекта (согласно анкетным данным), его соответствие требованиям, нормам и стандартам, удобство для клиентов, показатели финансово-хозяйственной деятельности хозяйствующих субъектов, обеспечение беспрепятственного доступа инвалидов и </w:t>
      </w:r>
      <w:proofErr w:type="spellStart"/>
      <w:r>
        <w:rPr>
          <w:rFonts w:ascii="Arial" w:hAnsi="Arial" w:cs="Arial"/>
          <w:color w:val="1C1C1C"/>
        </w:rPr>
        <w:t>маломобильных</w:t>
      </w:r>
      <w:proofErr w:type="spellEnd"/>
      <w:r>
        <w:rPr>
          <w:rFonts w:ascii="Arial" w:hAnsi="Arial" w:cs="Arial"/>
          <w:color w:val="1C1C1C"/>
        </w:rPr>
        <w:t xml:space="preserve"> групп граждан, наличие программы производственного контроля на предприятиях, осуществляющих реализацию продовольственной группы товаров, а также насыщение продукцией краевых товаропроизводителей.</w:t>
      </w:r>
      <w:proofErr w:type="gramEnd"/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Один хозяйствующий субъе</w:t>
      </w:r>
      <w:proofErr w:type="gramStart"/>
      <w:r>
        <w:rPr>
          <w:rFonts w:ascii="Arial" w:hAnsi="Arial" w:cs="Arial"/>
          <w:color w:val="1C1C1C"/>
        </w:rPr>
        <w:t>кт впр</w:t>
      </w:r>
      <w:proofErr w:type="gramEnd"/>
      <w:r>
        <w:rPr>
          <w:rFonts w:ascii="Arial" w:hAnsi="Arial" w:cs="Arial"/>
          <w:color w:val="1C1C1C"/>
        </w:rPr>
        <w:t>аве выставлять для участия в конкурсе несколько объектов, если таковые имеются у него в наличии.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В случае</w:t>
      </w:r>
      <w:proofErr w:type="gramStart"/>
      <w:r>
        <w:rPr>
          <w:rFonts w:ascii="Arial" w:hAnsi="Arial" w:cs="Arial"/>
          <w:color w:val="1C1C1C"/>
        </w:rPr>
        <w:t>,</w:t>
      </w:r>
      <w:proofErr w:type="gramEnd"/>
      <w:r>
        <w:rPr>
          <w:rFonts w:ascii="Arial" w:hAnsi="Arial" w:cs="Arial"/>
          <w:color w:val="1C1C1C"/>
        </w:rPr>
        <w:t xml:space="preserve"> если документы направляются через администрацию муниципального образования, то материалы (заявка и анкета) подкрепляются письмом администрации муниципального образования, подтверждающим достоверность предоставленных данных.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Прием заявок на участие в конкурсах открыт до 25 ноября 2022 г. Материалы на участие направляются в департамент почтовым отправлением на адрес: 350000, г. Краснодар, ул. Мира, 28, или на электронный адрес: </w:t>
      </w:r>
      <w:hyperlink r:id="rId5" w:history="1">
        <w:r>
          <w:rPr>
            <w:rStyle w:val="a4"/>
            <w:rFonts w:ascii="Arial" w:hAnsi="Arial" w:cs="Arial"/>
            <w:color w:val="EA5600"/>
            <w:u w:val="none"/>
          </w:rPr>
          <w:t>roznica@dps.krasnodar.ru</w:t>
        </w:r>
      </w:hyperlink>
      <w:r>
        <w:rPr>
          <w:rFonts w:ascii="Arial" w:hAnsi="Arial" w:cs="Arial"/>
          <w:color w:val="1C1C1C"/>
        </w:rPr>
        <w:t>.</w:t>
      </w:r>
    </w:p>
    <w:p w:rsidR="001F1AB4" w:rsidRDefault="001F1AB4" w:rsidP="001F1AB4">
      <w:pPr>
        <w:pStyle w:val="a3"/>
        <w:jc w:val="both"/>
        <w:rPr>
          <w:rFonts w:ascii="Arial" w:hAnsi="Arial" w:cs="Arial"/>
          <w:color w:val="1C1C1C"/>
        </w:rPr>
      </w:pPr>
      <w:r>
        <w:rPr>
          <w:rFonts w:ascii="Arial" w:hAnsi="Arial" w:cs="Arial"/>
          <w:color w:val="1C1C1C"/>
        </w:rPr>
        <w:t>Более подробную информацию можно получить по телефонам:</w:t>
      </w:r>
      <w:r>
        <w:rPr>
          <w:rFonts w:ascii="Arial" w:hAnsi="Arial" w:cs="Arial"/>
          <w:color w:val="1C1C1C"/>
        </w:rPr>
        <w:br/>
        <w:t>+7(861)268-21-04, +7(861) 268-27-69.</w:t>
      </w:r>
    </w:p>
    <w:p w:rsidR="00CF35DA" w:rsidRDefault="00CF35DA"/>
    <w:sectPr w:rsidR="00CF35DA" w:rsidSect="00CF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AB4"/>
    <w:rsid w:val="001F1AB4"/>
    <w:rsid w:val="00C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A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znica@dps.krasnod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2022-12-10T12:14:00Z</dcterms:created>
  <dcterms:modified xsi:type="dcterms:W3CDTF">2022-12-10T12:16:00Z</dcterms:modified>
</cp:coreProperties>
</file>