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КРАСНОДАРСКИЙ КРАЙ</w:t>
      </w: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ТИМАШЕВСКИЙ РАЙОН</w:t>
      </w: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СОВЕТ НОВОЛЕНИНСКОГО СЕЛЬСКОГО ПОСЕЛЕНИЯ</w:t>
      </w: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ТИМАШЕВСКОГО РАЙОНА</w:t>
      </w: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РЕШЕНИЕ</w:t>
      </w: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09.11.2016            х.Ленинский        </w:t>
      </w:r>
      <w:r>
        <w:rPr>
          <w:rFonts w:ascii="Arial" w:hAnsi="Arial" w:cs="Arial"/>
          <w:sz w:val="24"/>
          <w:szCs w:val="24"/>
        </w:rPr>
        <w:t xml:space="preserve">               №113</w:t>
      </w:r>
    </w:p>
    <w:p w:rsidR="00FB04E4" w:rsidRDefault="00FB04E4" w:rsidP="00F57B47">
      <w:pPr>
        <w:rPr>
          <w:b/>
        </w:rPr>
      </w:pPr>
    </w:p>
    <w:p w:rsidR="00FB04E4" w:rsidRPr="00E31D39" w:rsidRDefault="00FB04E4" w:rsidP="00E31D39">
      <w:pPr>
        <w:jc w:val="center"/>
        <w:rPr>
          <w:rFonts w:ascii="Arial" w:hAnsi="Arial" w:cs="Arial"/>
          <w:b/>
          <w:sz w:val="32"/>
          <w:szCs w:val="32"/>
        </w:rPr>
      </w:pPr>
      <w:r w:rsidRPr="00E31D39">
        <w:rPr>
          <w:rFonts w:ascii="Arial" w:hAnsi="Arial" w:cs="Arial"/>
          <w:b/>
          <w:sz w:val="32"/>
          <w:szCs w:val="32"/>
        </w:rPr>
        <w:t>Об утверждении Порядка предотвращения и (или) урегулирования конфликта интересов  главы Новоленинского сельского поселения Тимашевского района</w:t>
      </w:r>
    </w:p>
    <w:p w:rsidR="00FB04E4" w:rsidRPr="00E31D39" w:rsidRDefault="00FB04E4" w:rsidP="00E31D39">
      <w:pPr>
        <w:jc w:val="center"/>
        <w:rPr>
          <w:sz w:val="24"/>
          <w:szCs w:val="24"/>
        </w:rPr>
      </w:pPr>
    </w:p>
    <w:p w:rsidR="00FB04E4" w:rsidRPr="00E31D39" w:rsidRDefault="00FB04E4" w:rsidP="00E31D39">
      <w:pPr>
        <w:jc w:val="center"/>
        <w:rPr>
          <w:sz w:val="24"/>
          <w:szCs w:val="24"/>
        </w:rPr>
      </w:pP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273-ФЗ «О противодействии коррупции», руководствуясь Уставом Новоленинского сельского поселения Тимашевского района, Совет Новоленинского сельского поселения Тимашевского района  решил:</w:t>
      </w: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1. Утвердить Порядок предотвращения и урегулирования конфликта интересов</w:t>
      </w:r>
      <w:r w:rsidRPr="00E31D39">
        <w:rPr>
          <w:rFonts w:ascii="Arial" w:hAnsi="Arial" w:cs="Arial"/>
          <w:b/>
          <w:sz w:val="24"/>
          <w:szCs w:val="24"/>
        </w:rPr>
        <w:t xml:space="preserve"> </w:t>
      </w:r>
      <w:r w:rsidRPr="00E31D39">
        <w:rPr>
          <w:rFonts w:ascii="Arial" w:hAnsi="Arial" w:cs="Arial"/>
          <w:sz w:val="24"/>
          <w:szCs w:val="24"/>
        </w:rPr>
        <w:t xml:space="preserve">главы </w:t>
      </w:r>
      <w:r w:rsidRPr="00E31D39">
        <w:rPr>
          <w:rFonts w:ascii="Arial" w:hAnsi="Arial" w:cs="Arial"/>
          <w:bCs/>
          <w:sz w:val="24"/>
          <w:szCs w:val="24"/>
        </w:rPr>
        <w:t>Новоленинского сельского поселения Тимашевского района</w:t>
      </w:r>
      <w:r w:rsidRPr="00E31D39">
        <w:rPr>
          <w:rFonts w:ascii="Arial" w:hAnsi="Arial" w:cs="Arial"/>
          <w:sz w:val="24"/>
          <w:szCs w:val="24"/>
        </w:rPr>
        <w:t xml:space="preserve"> (прилагается).</w:t>
      </w:r>
    </w:p>
    <w:p w:rsidR="00FB04E4" w:rsidRPr="00E31D39" w:rsidRDefault="00FB04E4" w:rsidP="00E31D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2. Специалисту администрации Новоленинского сельского поселения Тимашевского района Н.П.Королевой опубликовать настоящее решение в газете «Новоленинские вести».</w:t>
      </w:r>
    </w:p>
    <w:p w:rsidR="00FB04E4" w:rsidRPr="00E31D39" w:rsidRDefault="00FB04E4" w:rsidP="00E31D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3. Специалисту администрации Новоленинского сельского поселения Тимашевского района Е.К.Антоновой разместить настоящее решение на официальном сайте администрации Новоленинского сельского поселения Тимашевского района в сети Интернет.</w:t>
      </w:r>
    </w:p>
    <w:p w:rsidR="00FB04E4" w:rsidRPr="00E31D39" w:rsidRDefault="00FB04E4" w:rsidP="00E31D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4. Настоящее решение вступает в силу со дня опубликования.</w:t>
      </w:r>
    </w:p>
    <w:p w:rsidR="00FB04E4" w:rsidRPr="00E31D39" w:rsidRDefault="00FB04E4" w:rsidP="00F57B4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F57B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F57B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Председатель Совета  Новоленинского</w:t>
      </w:r>
    </w:p>
    <w:p w:rsidR="00FB04E4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сельского поселения Тимашевского района </w:t>
      </w: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С.В.Проценко</w:t>
      </w: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ind w:firstLine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ПРИЛОЖЕНИЕ</w:t>
      </w:r>
    </w:p>
    <w:p w:rsidR="00FB04E4" w:rsidRPr="00E31D39" w:rsidRDefault="00FB04E4" w:rsidP="00E31D39">
      <w:pPr>
        <w:ind w:firstLine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к решению Совета</w:t>
      </w:r>
    </w:p>
    <w:p w:rsidR="00FB04E4" w:rsidRDefault="00FB04E4" w:rsidP="00E31D39">
      <w:pPr>
        <w:ind w:firstLine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Новоленинского сельского </w:t>
      </w:r>
    </w:p>
    <w:p w:rsidR="00FB04E4" w:rsidRPr="00E31D39" w:rsidRDefault="00FB04E4" w:rsidP="00E31D39">
      <w:pPr>
        <w:ind w:firstLine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поселения Тимашевского района </w:t>
      </w:r>
    </w:p>
    <w:p w:rsidR="00FB04E4" w:rsidRPr="00E31D39" w:rsidRDefault="00FB04E4" w:rsidP="00E31D3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31D39">
        <w:rPr>
          <w:rFonts w:ascii="Arial" w:hAnsi="Arial" w:cs="Arial"/>
          <w:sz w:val="24"/>
          <w:szCs w:val="24"/>
        </w:rPr>
        <w:t>т 09.11.2016 №113</w:t>
      </w:r>
    </w:p>
    <w:p w:rsidR="00FB04E4" w:rsidRPr="00E31D39" w:rsidRDefault="00FB04E4" w:rsidP="00AD7E32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AD7E32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8F2D01">
      <w:pPr>
        <w:jc w:val="center"/>
        <w:rPr>
          <w:rFonts w:ascii="Arial" w:hAnsi="Arial" w:cs="Arial"/>
          <w:b/>
          <w:sz w:val="24"/>
          <w:szCs w:val="24"/>
        </w:rPr>
      </w:pPr>
      <w:r w:rsidRPr="00E31D39">
        <w:rPr>
          <w:rFonts w:ascii="Arial" w:hAnsi="Arial" w:cs="Arial"/>
          <w:b/>
          <w:sz w:val="24"/>
          <w:szCs w:val="24"/>
        </w:rPr>
        <w:t>ПОРЯДОК</w:t>
      </w:r>
    </w:p>
    <w:p w:rsidR="00FB04E4" w:rsidRPr="00E31D39" w:rsidRDefault="00FB04E4" w:rsidP="008F2D01">
      <w:pPr>
        <w:jc w:val="center"/>
        <w:rPr>
          <w:rFonts w:ascii="Arial" w:hAnsi="Arial" w:cs="Arial"/>
          <w:b/>
          <w:sz w:val="24"/>
          <w:szCs w:val="24"/>
        </w:rPr>
      </w:pPr>
      <w:r w:rsidRPr="00E31D39">
        <w:rPr>
          <w:rFonts w:ascii="Arial" w:hAnsi="Arial" w:cs="Arial"/>
          <w:b/>
          <w:sz w:val="24"/>
          <w:szCs w:val="24"/>
        </w:rPr>
        <w:t>предотвращения и урегулирования конфликта интересов</w:t>
      </w:r>
    </w:p>
    <w:p w:rsidR="00FB04E4" w:rsidRPr="00E31D39" w:rsidRDefault="00FB04E4" w:rsidP="008F2D01">
      <w:pPr>
        <w:jc w:val="center"/>
        <w:rPr>
          <w:rFonts w:ascii="Arial" w:hAnsi="Arial" w:cs="Arial"/>
          <w:b/>
          <w:sz w:val="24"/>
          <w:szCs w:val="24"/>
        </w:rPr>
      </w:pPr>
      <w:r w:rsidRPr="00E31D39">
        <w:rPr>
          <w:rFonts w:ascii="Arial" w:hAnsi="Arial" w:cs="Arial"/>
          <w:b/>
          <w:sz w:val="24"/>
          <w:szCs w:val="24"/>
        </w:rPr>
        <w:t>главы Новоленинского сельского поселения Тимашевского района</w:t>
      </w:r>
    </w:p>
    <w:p w:rsidR="00FB04E4" w:rsidRPr="00E31D39" w:rsidRDefault="00FB04E4" w:rsidP="00AD7E32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8F2D01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Раздел </w:t>
      </w:r>
      <w:r w:rsidRPr="00E31D39">
        <w:rPr>
          <w:rFonts w:ascii="Arial" w:hAnsi="Arial" w:cs="Arial"/>
          <w:sz w:val="24"/>
          <w:szCs w:val="24"/>
          <w:lang w:val="en-US"/>
        </w:rPr>
        <w:t>I</w:t>
      </w:r>
      <w:r w:rsidRPr="00E31D39">
        <w:rPr>
          <w:rFonts w:ascii="Arial" w:hAnsi="Arial" w:cs="Arial"/>
          <w:sz w:val="24"/>
          <w:szCs w:val="24"/>
        </w:rPr>
        <w:t>. Общие положения</w:t>
      </w:r>
    </w:p>
    <w:p w:rsidR="00FB04E4" w:rsidRPr="00E31D39" w:rsidRDefault="00FB04E4" w:rsidP="008F2D01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E55280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1. Настоящий 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Новоленинского сельского поселения Тимашевского района.</w:t>
      </w:r>
    </w:p>
    <w:p w:rsidR="00FB04E4" w:rsidRPr="00E31D39" w:rsidRDefault="00FB04E4" w:rsidP="00E552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FB04E4" w:rsidRPr="00E31D39" w:rsidRDefault="00FB04E4" w:rsidP="00E552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 супругов и супругами детей), гражданами или организациями, с которыми лицо, замещающее должность глав муниципального образования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B04E4" w:rsidRPr="00E31D39" w:rsidRDefault="00FB04E4" w:rsidP="00E5528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2F18F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Раздел </w:t>
      </w:r>
      <w:r w:rsidRPr="00E31D39">
        <w:rPr>
          <w:rFonts w:ascii="Arial" w:hAnsi="Arial" w:cs="Arial"/>
          <w:sz w:val="24"/>
          <w:szCs w:val="24"/>
          <w:lang w:val="en-US"/>
        </w:rPr>
        <w:t>II</w:t>
      </w:r>
      <w:r w:rsidRPr="00E31D39">
        <w:rPr>
          <w:rFonts w:ascii="Arial" w:hAnsi="Arial" w:cs="Arial"/>
          <w:sz w:val="24"/>
          <w:szCs w:val="24"/>
        </w:rPr>
        <w:t>. Основные требования к предотвращению и (или)</w:t>
      </w:r>
    </w:p>
    <w:p w:rsidR="00FB04E4" w:rsidRPr="00E31D39" w:rsidRDefault="00FB04E4" w:rsidP="002F18F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FB04E4" w:rsidRPr="00E31D39" w:rsidRDefault="00FB04E4" w:rsidP="002F18F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2F18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FB04E4" w:rsidRPr="00E31D39" w:rsidRDefault="00FB04E4" w:rsidP="00C95E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5. Лицо, замещающее должность главы муниципального образования, обязано письменной форме уведомить Совет Новоленинского сельского поселения Тимашевского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FB04E4" w:rsidRPr="00E31D39" w:rsidRDefault="00FB04E4" w:rsidP="006632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6. В уведомлении указывается: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фамилия, имя, отчество лица, замещающего должность главы муниципального образования;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наименование муниципальной должности;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FB04E4" w:rsidRPr="00E31D39" w:rsidRDefault="00FB04E4" w:rsidP="00AC7D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отношениями: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предлагаемые меры по предотвращению или урегулированию конфликта интересов;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намерение лично присутствовать (отсутствовать) на заседании Совета Новоленинского сельского поселения Тимашевского района;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дата подачи уведомления;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- подпись лица, замещающего должность главы муниципального образования.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Форма уведомления о возникшем конфликте интересов или о возможности его возникновения приведена в приложение № 1 к настоящему Порядку.</w:t>
      </w:r>
    </w:p>
    <w:p w:rsidR="00FB04E4" w:rsidRPr="00E31D39" w:rsidRDefault="00FB04E4" w:rsidP="006632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заведующим сектором по обеспечению делопроизводства и работе с обращением граждан администрации в день поступления (форма учета приведена в приложении № 2 к настоящему Порядку).</w:t>
      </w:r>
    </w:p>
    <w:p w:rsidR="00FB04E4" w:rsidRPr="00E31D39" w:rsidRDefault="00FB04E4" w:rsidP="00E31D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8. 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FB04E4" w:rsidRPr="00E31D39" w:rsidRDefault="00FB04E4" w:rsidP="000571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9. Предотвращение и урегулирование конфликта интересов, стороной которого  является  лицо, замещающее должность главы муниципального </w:t>
      </w:r>
    </w:p>
    <w:p w:rsidR="00FB04E4" w:rsidRPr="00E31D39" w:rsidRDefault="00FB04E4" w:rsidP="0080004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B04E4" w:rsidRPr="00E31D39" w:rsidRDefault="00FB04E4" w:rsidP="000571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FB04E4" w:rsidRPr="00E31D39" w:rsidRDefault="00FB04E4" w:rsidP="000571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11. 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FB04E4" w:rsidRPr="00E31D39" w:rsidRDefault="00FB04E4" w:rsidP="000571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AC7DBA">
      <w:pPr>
        <w:ind w:left="709" w:hanging="709"/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Раздел Ш. Организация проверки информации о возникновении</w:t>
      </w:r>
    </w:p>
    <w:p w:rsidR="00FB04E4" w:rsidRPr="00E31D39" w:rsidRDefault="00FB04E4" w:rsidP="00AC7DBA">
      <w:pPr>
        <w:ind w:left="709" w:hanging="709"/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конфликта интересов или о возможности его возникновения у лица,</w:t>
      </w:r>
    </w:p>
    <w:p w:rsidR="00FB04E4" w:rsidRPr="00E31D39" w:rsidRDefault="00FB04E4" w:rsidP="00057123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замещающего должность главы муниципального образования, </w:t>
      </w:r>
    </w:p>
    <w:p w:rsidR="00FB04E4" w:rsidRPr="00E31D39" w:rsidRDefault="00FB04E4" w:rsidP="00057123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принятия решения по ее итогам</w:t>
      </w:r>
    </w:p>
    <w:p w:rsidR="00FB04E4" w:rsidRPr="00E31D39" w:rsidRDefault="00FB04E4" w:rsidP="00057123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 письменной информации, поступившей из источников (далее -  информация), установленных нормативным правовым актом Совета Новоленинского сельского поселения Тимашевского района, председатель  Совета Новоленинского сельского поселения Тимашевского района  в течение 5 рабочих дней поручает депутатской комиссии Совета Новоленинского сельского поселения Тимашевского района провести предварительное рассмотрение (проверку) уведомления, информации.</w:t>
      </w: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Порядок и основания проведения проверки определяются нормативным правовым актом Совета Новоленинского сельского поселения Тимашевского района.</w:t>
      </w: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Информация анонимного характера не может служить основанием для проведения проверки.</w:t>
      </w: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13. В ходе предварительного рассмотрения (проверки) уведомления, информации члены депутатской комиссии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B04E4" w:rsidRPr="00E31D39" w:rsidRDefault="00FB04E4" w:rsidP="00F44416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F44416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14. По результатам предварительного рассмотрения (проверки) уведомления, информации, депутатской комиссией Совета Новоленинского сельского поселения Тимашевского района подготавливается мотивированное заключение на каждое из них.</w:t>
      </w:r>
    </w:p>
    <w:p w:rsidR="00FB04E4" w:rsidRPr="00E31D39" w:rsidRDefault="00FB04E4" w:rsidP="00AC7DBA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15.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Новоленинского сельского поселения Тимашевского района  в течение семи рабочих дней со дня его поступления для рассмотрения их на очередном заседании Совета Новоленинского сельского поселения Тимашевского района.</w:t>
      </w:r>
    </w:p>
    <w:p w:rsidR="00FB04E4" w:rsidRPr="00E31D39" w:rsidRDefault="00FB04E4" w:rsidP="00C950B5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16. В случае направления запросов, указанных в  абзаце 2 пункта 13 настоящего Порядка, уведомления, информации, заключения и другие материалы представляются председателю Совета Новоленинского сельского поселения Тимашевского района в течение 45 дней со дня поступления   уведомления или информации соответствующей депутатской комиссии. Данный срок может быть продлен, но не более чем на 30 дней.</w:t>
      </w:r>
    </w:p>
    <w:p w:rsidR="00FB04E4" w:rsidRPr="00E31D39" w:rsidRDefault="00FB04E4" w:rsidP="00C950B5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17. На очередном заседании Совета Новоленинского сельского поселения Тимашевского района по результатам рассмотрения уведомления, информации, заключения  других материалов принимается одно из следующих решений:</w:t>
      </w:r>
    </w:p>
    <w:p w:rsidR="00FB04E4" w:rsidRPr="00E31D39" w:rsidRDefault="00FB04E4" w:rsidP="00C950B5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FB04E4" w:rsidRPr="00E31D39" w:rsidRDefault="00FB04E4" w:rsidP="00C950B5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б) признать, что при осуществлении полномочий лицом, замещающим должность главы муниципального образования, личная заинтересованность провидит или может привести к конфликту интересов. В этом случае Совет Новоленинского сельского поселения Тимашевского района рекомендует лицу, замещающему должность главы муниципального образования, принять меры  по предотвращению или урегулированию конфликта интересов;</w:t>
      </w: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в) признать, что при осуществлении полномочий лицом, замещающим должность главы муниципального образования, не соблюдались требования об урегулировании конфликта интересов. В этом случае Совет Мирского сельского поселения  района принимает решение в соответствии со статей 13.1 Федерального закона от 25.12.2008 № 273-ФЗ «О противодействии коррупции»  порядке, предусмотренном  статьей  74.1  Федерального  закона от 06.10.2003 № 131-ФЗ «Об общих принципах организации местного самоуправления в Российской Федерации».</w:t>
      </w: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Председатель Совета Новоленинского</w:t>
      </w:r>
    </w:p>
    <w:p w:rsidR="00FB04E4" w:rsidRDefault="00FB04E4" w:rsidP="000119EB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сельского поселения Тимашевского района </w:t>
      </w: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С.В.Проценко</w:t>
      </w: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ПРИЛОЖЕНИЕ №  1</w:t>
      </w: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к Порядку предотвращения и</w:t>
      </w: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урегулирования конфликта интересов</w:t>
      </w:r>
    </w:p>
    <w:p w:rsidR="00FB04E4" w:rsidRPr="00E31D39" w:rsidRDefault="00FB04E4" w:rsidP="00E31D39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FB04E4" w:rsidRDefault="00FB04E4" w:rsidP="00074886">
      <w:pPr>
        <w:jc w:val="right"/>
        <w:rPr>
          <w:rFonts w:ascii="Arial" w:hAnsi="Arial" w:cs="Arial"/>
          <w:sz w:val="24"/>
          <w:szCs w:val="24"/>
        </w:rPr>
      </w:pPr>
    </w:p>
    <w:p w:rsidR="00FB04E4" w:rsidRPr="00E31D39" w:rsidRDefault="00FB04E4" w:rsidP="00074886">
      <w:pPr>
        <w:jc w:val="right"/>
        <w:rPr>
          <w:rFonts w:ascii="Arial" w:hAnsi="Arial" w:cs="Arial"/>
          <w:sz w:val="24"/>
          <w:szCs w:val="24"/>
        </w:rPr>
      </w:pP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Форма уведомления о возникшем конфликте интересов</w:t>
      </w: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0119EB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                                      ___________________________________</w:t>
      </w: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                                                     (наименование представительного органа МО)</w:t>
      </w: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                                       от_______________________________________________</w:t>
      </w: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(Ф.И.О. уведомителя/ наименование должности главы МО)</w:t>
      </w: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074886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Уведомление о возникшем конфликте интересов или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о возможности его возникновения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>В соответствии с Федеральным законом от 25.12.2008 № 273-ФЗ «О противодействии коррупции» сообщаю, что:</w:t>
      </w:r>
    </w:p>
    <w:p w:rsidR="00FB04E4" w:rsidRPr="00E31D39" w:rsidRDefault="00FB04E4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FB04E4" w:rsidRPr="00E31D39" w:rsidRDefault="00FB04E4" w:rsidP="00AA3C0D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 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(предлагаемые меры по предотвращению или урегулированию конфликта интересов)</w:t>
      </w:r>
    </w:p>
    <w:p w:rsidR="00FB04E4" w:rsidRPr="00E31D39" w:rsidRDefault="00FB04E4" w:rsidP="00AA3C0D">
      <w:pPr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ab/>
        <w:t xml:space="preserve">Намереваюсь (не намереваюсь) лично присутствовать на заседании Совета Новоленинского сельского поселения Тимашевского района при рассмотрении настоящего уведомления (нужное подчеркнуть) </w:t>
      </w:r>
    </w:p>
    <w:p w:rsidR="00FB04E4" w:rsidRPr="00E31D39" w:rsidRDefault="00FB04E4" w:rsidP="00AA3C0D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_________________________         ________________________  </w:t>
      </w:r>
      <w:r w:rsidRPr="00E31D39">
        <w:rPr>
          <w:rFonts w:ascii="Arial" w:hAnsi="Arial" w:cs="Arial"/>
          <w:sz w:val="24"/>
          <w:szCs w:val="24"/>
        </w:rPr>
        <w:tab/>
        <w:t xml:space="preserve">    ______________________________</w:t>
      </w:r>
    </w:p>
    <w:p w:rsidR="00FB04E4" w:rsidRPr="00E31D39" w:rsidRDefault="00FB04E4" w:rsidP="00AA3C0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(дата)                                              (подпись)                                             (инициалы и фамилия)</w:t>
      </w:r>
    </w:p>
    <w:p w:rsidR="00FB04E4" w:rsidRPr="00E31D39" w:rsidRDefault="00FB04E4" w:rsidP="00AA3C0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AA3C0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>
      <w:pPr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FB04E4" w:rsidRPr="00E31D39" w:rsidRDefault="00FB04E4" w:rsidP="00AA3C0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tabs>
          <w:tab w:val="left" w:pos="720"/>
          <w:tab w:val="left" w:pos="1843"/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31D39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«___»_______201__ г. №________.</w:t>
      </w:r>
    </w:p>
    <w:p w:rsidR="00FB04E4" w:rsidRPr="00E31D39" w:rsidRDefault="00FB04E4" w:rsidP="00A0220C">
      <w:pPr>
        <w:tabs>
          <w:tab w:val="left" w:pos="1843"/>
          <w:tab w:val="left" w:pos="6180"/>
        </w:tabs>
        <w:rPr>
          <w:rFonts w:ascii="Arial" w:hAnsi="Arial" w:cs="Arial"/>
          <w:sz w:val="24"/>
          <w:szCs w:val="24"/>
        </w:rPr>
      </w:pPr>
    </w:p>
    <w:p w:rsidR="00FB04E4" w:rsidRPr="00E31D39" w:rsidRDefault="00FB04E4" w:rsidP="00A0220C">
      <w:pPr>
        <w:tabs>
          <w:tab w:val="left" w:pos="1843"/>
          <w:tab w:val="left" w:pos="6180"/>
        </w:tabs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(подпись, Ф.И.О. ответственного лица)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p w:rsidR="00FB04E4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p w:rsidR="00FB04E4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E31D39">
      <w:pPr>
        <w:ind w:left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ПРИЛОЖЕНИЕ №  2</w:t>
      </w:r>
    </w:p>
    <w:p w:rsidR="00FB04E4" w:rsidRPr="00E31D39" w:rsidRDefault="00FB04E4" w:rsidP="00E31D39">
      <w:pPr>
        <w:ind w:left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к Порядку предотвращения и</w:t>
      </w:r>
    </w:p>
    <w:p w:rsidR="00FB04E4" w:rsidRPr="00E31D39" w:rsidRDefault="00FB04E4" w:rsidP="00E31D39">
      <w:pPr>
        <w:ind w:left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урегулирования конфликта интересов</w:t>
      </w:r>
    </w:p>
    <w:p w:rsidR="00FB04E4" w:rsidRPr="00E31D39" w:rsidRDefault="00FB04E4" w:rsidP="00E31D39">
      <w:pPr>
        <w:tabs>
          <w:tab w:val="left" w:pos="1843"/>
          <w:tab w:val="left" w:pos="6180"/>
        </w:tabs>
        <w:ind w:left="720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right"/>
        <w:rPr>
          <w:rFonts w:ascii="Arial" w:hAnsi="Arial" w:cs="Arial"/>
          <w:sz w:val="24"/>
          <w:szCs w:val="24"/>
        </w:rPr>
      </w:pPr>
    </w:p>
    <w:p w:rsidR="00FB04E4" w:rsidRPr="00E31D39" w:rsidRDefault="00FB04E4" w:rsidP="00A70172">
      <w:pPr>
        <w:tabs>
          <w:tab w:val="left" w:pos="1843"/>
          <w:tab w:val="left" w:pos="6180"/>
        </w:tabs>
        <w:jc w:val="right"/>
        <w:rPr>
          <w:rFonts w:ascii="Arial" w:hAnsi="Arial" w:cs="Arial"/>
          <w:sz w:val="24"/>
          <w:szCs w:val="24"/>
        </w:rPr>
      </w:pPr>
    </w:p>
    <w:p w:rsidR="00FB04E4" w:rsidRPr="00E31D39" w:rsidRDefault="00FB04E4" w:rsidP="00A70172">
      <w:pPr>
        <w:tabs>
          <w:tab w:val="left" w:pos="1843"/>
          <w:tab w:val="left" w:pos="6180"/>
        </w:tabs>
        <w:jc w:val="right"/>
        <w:rPr>
          <w:rFonts w:ascii="Arial" w:hAnsi="Arial" w:cs="Arial"/>
          <w:sz w:val="24"/>
          <w:szCs w:val="24"/>
        </w:rPr>
      </w:pP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Форма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Журнала учета уведомлений о возникшем конфликте интересов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или о возможности его возникновения, письменной информации об этом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 w:rsidRPr="00E31D39">
        <w:rPr>
          <w:rFonts w:ascii="Arial" w:hAnsi="Arial" w:cs="Arial"/>
          <w:sz w:val="24"/>
          <w:szCs w:val="24"/>
        </w:rPr>
        <w:t>из иных источников</w:t>
      </w: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807"/>
        <w:gridCol w:w="2450"/>
        <w:gridCol w:w="1883"/>
        <w:gridCol w:w="1870"/>
        <w:gridCol w:w="1288"/>
      </w:tblGrid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Дата подачи уведомления,</w:t>
            </w:r>
          </w:p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поступления иной информации</w:t>
            </w: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 xml:space="preserve">Наименование должности лица, подавшего </w:t>
            </w:r>
          </w:p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уведомление,  либо в отношении которого поступила иная информация</w:t>
            </w: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  <w:p w:rsidR="00FB04E4" w:rsidRPr="00E31D39" w:rsidRDefault="00FB04E4" w:rsidP="00D01FBC">
            <w:pPr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Приме</w:t>
            </w:r>
          </w:p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чание</w:t>
            </w: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4E4" w:rsidRPr="00E31D39" w:rsidTr="008E1AFA">
        <w:tc>
          <w:tcPr>
            <w:tcW w:w="560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4E4" w:rsidRPr="00E31D39" w:rsidRDefault="00FB04E4" w:rsidP="008E1AFA">
            <w:pPr>
              <w:tabs>
                <w:tab w:val="left" w:pos="1843"/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4E4" w:rsidRPr="00E31D39" w:rsidRDefault="00FB04E4" w:rsidP="00A70172">
      <w:pPr>
        <w:tabs>
          <w:tab w:val="left" w:pos="1843"/>
          <w:tab w:val="left" w:pos="618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FB04E4" w:rsidRPr="00E31D39" w:rsidSect="008F088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E4" w:rsidRDefault="00FB04E4">
      <w:r>
        <w:separator/>
      </w:r>
    </w:p>
  </w:endnote>
  <w:endnote w:type="continuationSeparator" w:id="0">
    <w:p w:rsidR="00FB04E4" w:rsidRDefault="00FB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E4" w:rsidRDefault="00FB04E4">
      <w:r>
        <w:separator/>
      </w:r>
    </w:p>
  </w:footnote>
  <w:footnote w:type="continuationSeparator" w:id="0">
    <w:p w:rsidR="00FB04E4" w:rsidRDefault="00FB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E4" w:rsidRDefault="00FB04E4" w:rsidP="00625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4E4" w:rsidRDefault="00FB04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E4" w:rsidRDefault="00FB04E4" w:rsidP="00625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B04E4" w:rsidRDefault="00FB0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F65"/>
    <w:multiLevelType w:val="hybridMultilevel"/>
    <w:tmpl w:val="0A48BF88"/>
    <w:lvl w:ilvl="0" w:tplc="B9EC43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48C6A66"/>
    <w:multiLevelType w:val="hybridMultilevel"/>
    <w:tmpl w:val="26B2FB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32"/>
    <w:rsid w:val="000119EB"/>
    <w:rsid w:val="000203BC"/>
    <w:rsid w:val="00022193"/>
    <w:rsid w:val="00057123"/>
    <w:rsid w:val="00070CF6"/>
    <w:rsid w:val="00074886"/>
    <w:rsid w:val="000760FA"/>
    <w:rsid w:val="00113FD7"/>
    <w:rsid w:val="00114A18"/>
    <w:rsid w:val="00171E07"/>
    <w:rsid w:val="001865A3"/>
    <w:rsid w:val="001B456A"/>
    <w:rsid w:val="001D1FA5"/>
    <w:rsid w:val="001E7A33"/>
    <w:rsid w:val="0021109C"/>
    <w:rsid w:val="0022382B"/>
    <w:rsid w:val="002472F1"/>
    <w:rsid w:val="002616F0"/>
    <w:rsid w:val="0026229D"/>
    <w:rsid w:val="00271C14"/>
    <w:rsid w:val="00286368"/>
    <w:rsid w:val="0029458B"/>
    <w:rsid w:val="00295635"/>
    <w:rsid w:val="002C3249"/>
    <w:rsid w:val="002D31DF"/>
    <w:rsid w:val="002D602E"/>
    <w:rsid w:val="002F18F0"/>
    <w:rsid w:val="00302545"/>
    <w:rsid w:val="0034706D"/>
    <w:rsid w:val="00352165"/>
    <w:rsid w:val="00383FB7"/>
    <w:rsid w:val="003947A8"/>
    <w:rsid w:val="00396530"/>
    <w:rsid w:val="003A17D7"/>
    <w:rsid w:val="003B2CE6"/>
    <w:rsid w:val="003C7989"/>
    <w:rsid w:val="003D0EE8"/>
    <w:rsid w:val="003D2DDD"/>
    <w:rsid w:val="003D7CE4"/>
    <w:rsid w:val="00402413"/>
    <w:rsid w:val="00422606"/>
    <w:rsid w:val="00443ED9"/>
    <w:rsid w:val="0045323C"/>
    <w:rsid w:val="004616A7"/>
    <w:rsid w:val="00497361"/>
    <w:rsid w:val="004A361C"/>
    <w:rsid w:val="004A4612"/>
    <w:rsid w:val="004C071A"/>
    <w:rsid w:val="004F5249"/>
    <w:rsid w:val="0050675A"/>
    <w:rsid w:val="00521E61"/>
    <w:rsid w:val="005350F8"/>
    <w:rsid w:val="00536CD7"/>
    <w:rsid w:val="00560ECF"/>
    <w:rsid w:val="005625C6"/>
    <w:rsid w:val="005D4820"/>
    <w:rsid w:val="005E763F"/>
    <w:rsid w:val="005F6DA6"/>
    <w:rsid w:val="00625B9C"/>
    <w:rsid w:val="00641D4A"/>
    <w:rsid w:val="00663205"/>
    <w:rsid w:val="006737CD"/>
    <w:rsid w:val="00682531"/>
    <w:rsid w:val="006E57B4"/>
    <w:rsid w:val="006F710F"/>
    <w:rsid w:val="0072036D"/>
    <w:rsid w:val="007237A2"/>
    <w:rsid w:val="007352E3"/>
    <w:rsid w:val="00765F4F"/>
    <w:rsid w:val="0077610C"/>
    <w:rsid w:val="007C44AD"/>
    <w:rsid w:val="0080004A"/>
    <w:rsid w:val="00820774"/>
    <w:rsid w:val="0082648A"/>
    <w:rsid w:val="008942E3"/>
    <w:rsid w:val="008B7B5B"/>
    <w:rsid w:val="008C4E77"/>
    <w:rsid w:val="008E1AFA"/>
    <w:rsid w:val="008E2987"/>
    <w:rsid w:val="008F088A"/>
    <w:rsid w:val="008F2D01"/>
    <w:rsid w:val="008F4EFB"/>
    <w:rsid w:val="00935968"/>
    <w:rsid w:val="00956105"/>
    <w:rsid w:val="009767E7"/>
    <w:rsid w:val="00993833"/>
    <w:rsid w:val="00993FC0"/>
    <w:rsid w:val="009959ED"/>
    <w:rsid w:val="009B54AE"/>
    <w:rsid w:val="009D5210"/>
    <w:rsid w:val="009E5BD8"/>
    <w:rsid w:val="00A0220C"/>
    <w:rsid w:val="00A06D54"/>
    <w:rsid w:val="00A103AC"/>
    <w:rsid w:val="00A141B5"/>
    <w:rsid w:val="00A2766C"/>
    <w:rsid w:val="00A2795A"/>
    <w:rsid w:val="00A421E5"/>
    <w:rsid w:val="00A47A1B"/>
    <w:rsid w:val="00A70172"/>
    <w:rsid w:val="00A75EF1"/>
    <w:rsid w:val="00AA3C0D"/>
    <w:rsid w:val="00AC7DBA"/>
    <w:rsid w:val="00AD0AB1"/>
    <w:rsid w:val="00AD7C20"/>
    <w:rsid w:val="00AD7E32"/>
    <w:rsid w:val="00AE4086"/>
    <w:rsid w:val="00AE5932"/>
    <w:rsid w:val="00B02EFE"/>
    <w:rsid w:val="00B03A87"/>
    <w:rsid w:val="00B3605F"/>
    <w:rsid w:val="00B36D43"/>
    <w:rsid w:val="00B6166C"/>
    <w:rsid w:val="00B61BE9"/>
    <w:rsid w:val="00BB2E34"/>
    <w:rsid w:val="00BE3612"/>
    <w:rsid w:val="00BF76F5"/>
    <w:rsid w:val="00C35703"/>
    <w:rsid w:val="00C55BEC"/>
    <w:rsid w:val="00C950B5"/>
    <w:rsid w:val="00C95E7C"/>
    <w:rsid w:val="00C979C5"/>
    <w:rsid w:val="00CB56E2"/>
    <w:rsid w:val="00CD5FB2"/>
    <w:rsid w:val="00CE58FF"/>
    <w:rsid w:val="00D01FBC"/>
    <w:rsid w:val="00D4137E"/>
    <w:rsid w:val="00D94827"/>
    <w:rsid w:val="00DB00F2"/>
    <w:rsid w:val="00DB0726"/>
    <w:rsid w:val="00DC13CC"/>
    <w:rsid w:val="00DE3D3C"/>
    <w:rsid w:val="00E31D39"/>
    <w:rsid w:val="00E31D86"/>
    <w:rsid w:val="00E55280"/>
    <w:rsid w:val="00E94904"/>
    <w:rsid w:val="00EA3607"/>
    <w:rsid w:val="00F0539F"/>
    <w:rsid w:val="00F44416"/>
    <w:rsid w:val="00F57B47"/>
    <w:rsid w:val="00F6392B"/>
    <w:rsid w:val="00F716B4"/>
    <w:rsid w:val="00F727DA"/>
    <w:rsid w:val="00FA1D38"/>
    <w:rsid w:val="00FB04E4"/>
    <w:rsid w:val="00FD370B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32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CD7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CE6"/>
    <w:rPr>
      <w:rFonts w:ascii="Cambria" w:hAnsi="Cambria" w:cs="Times New Roman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86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2382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B2CE6"/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6CD7"/>
    <w:pPr>
      <w:jc w:val="both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CE6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F57B4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Header">
    <w:name w:val="header"/>
    <w:basedOn w:val="Normal"/>
    <w:link w:val="HeaderChar"/>
    <w:uiPriority w:val="99"/>
    <w:rsid w:val="008F08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CE6"/>
    <w:rPr>
      <w:rFonts w:cs="Times New Roman"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rsid w:val="008F0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6</Pages>
  <Words>2062</Words>
  <Characters>11755</Characters>
  <Application>Microsoft Office Outlook</Application>
  <DocSecurity>0</DocSecurity>
  <Lines>0</Lines>
  <Paragraphs>0</Paragraphs>
  <ScaleCrop>false</ScaleCrop>
  <Company>ЛОСЕВСКАЯ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ЛОСЕВСКОГО СЕЛЬСКОГО ПОСЕЛЕНИЯ</dc:title>
  <dc:subject/>
  <dc:creator>ШИШИКИН А.Г.</dc:creator>
  <cp:keywords/>
  <dc:description/>
  <cp:lastModifiedBy>xxx</cp:lastModifiedBy>
  <cp:revision>17</cp:revision>
  <cp:lastPrinted>2009-02-25T07:12:00Z</cp:lastPrinted>
  <dcterms:created xsi:type="dcterms:W3CDTF">2016-09-06T20:16:00Z</dcterms:created>
  <dcterms:modified xsi:type="dcterms:W3CDTF">2016-12-05T12:20:00Z</dcterms:modified>
</cp:coreProperties>
</file>