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25" w:rsidRPr="00F8531B" w:rsidRDefault="00686825" w:rsidP="006868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31B">
        <w:rPr>
          <w:rFonts w:ascii="Times New Roman" w:hAnsi="Times New Roman" w:cs="Times New Roman"/>
          <w:b/>
          <w:bCs/>
          <w:sz w:val="28"/>
          <w:szCs w:val="28"/>
        </w:rPr>
        <w:t>Профилактика производственного травматизма и профзаболеваний за счет страховых взносов  обязательного социального страхования</w:t>
      </w:r>
    </w:p>
    <w:p w:rsidR="00686825" w:rsidRDefault="00686825" w:rsidP="00686825">
      <w:pPr>
        <w:rPr>
          <w:b/>
          <w:bCs/>
        </w:rPr>
      </w:pPr>
    </w:p>
    <w:p w:rsidR="00686825" w:rsidRDefault="00686825" w:rsidP="00686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31B">
        <w:rPr>
          <w:rFonts w:ascii="Times New Roman" w:hAnsi="Times New Roman" w:cs="Times New Roman"/>
          <w:sz w:val="28"/>
          <w:szCs w:val="28"/>
        </w:rPr>
        <w:t>Минтруд скорректировал порядок финансирования предупредительных мер по сокращению производственного травматизма и профзаболеваний и санаторно-курортного лечения работников.</w:t>
      </w:r>
    </w:p>
    <w:p w:rsidR="00686825" w:rsidRPr="00F8531B" w:rsidRDefault="00686825" w:rsidP="00686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31B">
        <w:rPr>
          <w:rFonts w:ascii="Times New Roman" w:hAnsi="Times New Roman" w:cs="Times New Roman"/>
          <w:sz w:val="28"/>
          <w:szCs w:val="28"/>
        </w:rPr>
        <w:t>В частности, за счет страховых взносов на ОСС также могут финансироваться расходы страхователя на санаторно-курортное лечение работников не ранее чем за 5 лет до достижения ими пенсионного возраста.</w:t>
      </w:r>
      <w:r w:rsidRPr="00F853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531B">
        <w:rPr>
          <w:rFonts w:ascii="Times New Roman" w:hAnsi="Times New Roman" w:cs="Times New Roman"/>
          <w:sz w:val="28"/>
          <w:szCs w:val="28"/>
        </w:rPr>
        <w:t xml:space="preserve">С 10 до 25 </w:t>
      </w:r>
      <w:proofErr w:type="gramStart"/>
      <w:r w:rsidRPr="00F8531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8531B">
        <w:rPr>
          <w:rFonts w:ascii="Times New Roman" w:hAnsi="Times New Roman" w:cs="Times New Roman"/>
          <w:sz w:val="28"/>
          <w:szCs w:val="28"/>
        </w:rPr>
        <w:t xml:space="preserve"> руб. повышена минимальная сумма страховых взносов, при которой решение о возмещении расходов работодателя принимается территориальным органом ФСС по согласованию с Фондом.</w:t>
      </w:r>
      <w:r w:rsidRPr="00F8531B">
        <w:rPr>
          <w:rFonts w:ascii="Times New Roman" w:hAnsi="Times New Roman" w:cs="Times New Roman"/>
          <w:sz w:val="28"/>
          <w:szCs w:val="28"/>
        </w:rPr>
        <w:br/>
      </w:r>
    </w:p>
    <w:p w:rsidR="00686825" w:rsidRPr="00A651A5" w:rsidRDefault="00686825" w:rsidP="0068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5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86825" w:rsidRPr="00A651A5" w:rsidRDefault="00686825" w:rsidP="0068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A5"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А.В.  Мирошниченко</w:t>
      </w:r>
    </w:p>
    <w:p w:rsidR="00686825" w:rsidRPr="00A651A5" w:rsidRDefault="00686825" w:rsidP="0068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BE" w:rsidRDefault="00686825" w:rsidP="00686825">
      <w:r>
        <w:rPr>
          <w:rFonts w:ascii="Times New Roman" w:hAnsi="Times New Roman" w:cs="Times New Roman"/>
          <w:sz w:val="28"/>
          <w:szCs w:val="28"/>
        </w:rPr>
        <w:t>18.03.2019</w:t>
      </w:r>
      <w:r w:rsidRPr="0091431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00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25"/>
    <w:rsid w:val="00000BBE"/>
    <w:rsid w:val="00686825"/>
    <w:rsid w:val="00A2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2019-05-10T09:43:00Z</dcterms:created>
  <dcterms:modified xsi:type="dcterms:W3CDTF">2019-05-10T09:43:00Z</dcterms:modified>
</cp:coreProperties>
</file>