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C8" w:rsidRPr="00745B7A" w:rsidRDefault="000628C8" w:rsidP="000628C8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7A">
        <w:rPr>
          <w:rFonts w:ascii="Times New Roman" w:hAnsi="Times New Roman" w:cs="Times New Roman"/>
          <w:b/>
          <w:bCs/>
          <w:sz w:val="28"/>
          <w:szCs w:val="28"/>
        </w:rPr>
        <w:t>За оставление места аварии, в которой погибли люди, будут наказывать строже.</w:t>
      </w:r>
      <w:r w:rsidRPr="00745B7A">
        <w:rPr>
          <w:rFonts w:ascii="Times New Roman" w:hAnsi="Times New Roman" w:cs="Times New Roman"/>
          <w:b/>
          <w:sz w:val="28"/>
          <w:szCs w:val="28"/>
        </w:rPr>
        <w:br/>
      </w:r>
    </w:p>
    <w:p w:rsidR="000628C8" w:rsidRDefault="000628C8" w:rsidP="00062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B7A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5" w:history="1">
        <w:r w:rsidRPr="00745B7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5B7A">
        <w:rPr>
          <w:rFonts w:ascii="Times New Roman" w:hAnsi="Times New Roman" w:cs="Times New Roman"/>
          <w:sz w:val="28"/>
          <w:szCs w:val="28"/>
        </w:rPr>
        <w:t xml:space="preserve"> от 23.04.2019 N 64-ФЗ внесены изменения в статью 12.27 КоАП РФ, устанавливающую ответственность водителя за оставление места ДТП, участником которого он являлся, внесены изменения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5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8C8" w:rsidRDefault="000628C8" w:rsidP="00062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B7A">
        <w:rPr>
          <w:rFonts w:ascii="Times New Roman" w:hAnsi="Times New Roman" w:cs="Times New Roman"/>
          <w:sz w:val="28"/>
          <w:szCs w:val="28"/>
        </w:rPr>
        <w:t>Конституционный Суд РФ  признал не соответствующим Конституции РФ пункт 2 примечаний к статье 264 УК РФ, в той мере, в какой в системе действующего правового регулирования он ставит лицо, управлявшее транспортным средством, в том числе в состоянии опьянения, если оно совершило нарушение правил дорожного движения или эксплуатации транспортных средств, повлекшее по неосторожности предусмотренные статьей 264 УК РФ тяжкие последствия, и</w:t>
      </w:r>
      <w:proofErr w:type="gramEnd"/>
      <w:r w:rsidRPr="00745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B7A">
        <w:rPr>
          <w:rFonts w:ascii="Times New Roman" w:hAnsi="Times New Roman" w:cs="Times New Roman"/>
          <w:sz w:val="28"/>
          <w:szCs w:val="28"/>
        </w:rPr>
        <w:t>скрылось с места дорожно-транспортного происшествия, в преимущественное положение - с точки зрения последствий своего поведения - по сравнению с лицами, указанными в пункте 2 примечаний к данной статье, т.е. управлявшими транспортными средствами и оставшимися на месте дорожно-транспортного происшествия, в отношении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</w:t>
      </w:r>
      <w:proofErr w:type="gramEnd"/>
      <w:r w:rsidRPr="00745B7A">
        <w:rPr>
          <w:rFonts w:ascii="Times New Roman" w:hAnsi="Times New Roman" w:cs="Times New Roman"/>
          <w:sz w:val="28"/>
          <w:szCs w:val="28"/>
        </w:rPr>
        <w:t xml:space="preserve"> состояние опьянения.</w:t>
      </w:r>
    </w:p>
    <w:p w:rsidR="000628C8" w:rsidRDefault="000628C8" w:rsidP="00062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B7A">
        <w:rPr>
          <w:rFonts w:ascii="Times New Roman" w:hAnsi="Times New Roman" w:cs="Times New Roman"/>
          <w:sz w:val="28"/>
          <w:szCs w:val="28"/>
        </w:rPr>
        <w:t>В этой связи Федеральным законом от 23.04.2019 N 65-ФЗ внесены изменения в статью 264 УК РФ, согласно которым ответственность за нарушение правил дорожного движения, повлекшее тяжкие последствия, распространена не только на лиц, совершивших указанное нарушение в состоянии алкогольного опьянения, но и скрывшихся с места его совершения.</w:t>
      </w:r>
    </w:p>
    <w:p w:rsidR="000628C8" w:rsidRPr="00745B7A" w:rsidRDefault="000628C8" w:rsidP="000628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B7A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 этого,  в  часть</w:t>
      </w:r>
      <w:r w:rsidRPr="00745B7A">
        <w:rPr>
          <w:rFonts w:ascii="Times New Roman" w:hAnsi="Times New Roman" w:cs="Times New Roman"/>
          <w:sz w:val="28"/>
          <w:szCs w:val="28"/>
        </w:rPr>
        <w:t xml:space="preserve"> 2 статьи 12.27 КоАП РФ внесены корреспондирующие изменения, согласно которым установленная административная ответственность будет наступать в случае оставления водителем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0628C8" w:rsidRPr="00745B7A" w:rsidRDefault="000628C8" w:rsidP="000628C8">
      <w:pPr>
        <w:spacing w:after="1" w:line="22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628C8" w:rsidRDefault="000628C8" w:rsidP="000628C8">
      <w:pPr>
        <w:spacing w:after="1" w:line="220" w:lineRule="atLeast"/>
        <w:ind w:left="540"/>
        <w:jc w:val="both"/>
      </w:pPr>
    </w:p>
    <w:p w:rsidR="000628C8" w:rsidRDefault="000628C8" w:rsidP="000628C8">
      <w:pPr>
        <w:spacing w:after="1" w:line="220" w:lineRule="atLeast"/>
        <w:ind w:left="540"/>
        <w:jc w:val="both"/>
      </w:pPr>
    </w:p>
    <w:p w:rsidR="000628C8" w:rsidRPr="008037C1" w:rsidRDefault="000628C8" w:rsidP="000628C8">
      <w:pPr>
        <w:spacing w:after="1" w:line="2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037C1">
        <w:rPr>
          <w:rFonts w:ascii="Times New Roman" w:hAnsi="Times New Roman" w:cs="Times New Roman"/>
          <w:sz w:val="32"/>
          <w:szCs w:val="32"/>
        </w:rPr>
        <w:t>Помощник прокурора</w:t>
      </w:r>
    </w:p>
    <w:p w:rsidR="000628C8" w:rsidRPr="008037C1" w:rsidRDefault="000628C8" w:rsidP="000628C8">
      <w:pPr>
        <w:spacing w:after="1" w:line="2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037C1">
        <w:rPr>
          <w:rFonts w:ascii="Times New Roman" w:hAnsi="Times New Roman" w:cs="Times New Roman"/>
          <w:sz w:val="32"/>
          <w:szCs w:val="32"/>
        </w:rPr>
        <w:t xml:space="preserve">Тимашевского района                                                 О.А. </w:t>
      </w:r>
      <w:proofErr w:type="spellStart"/>
      <w:r w:rsidRPr="008037C1">
        <w:rPr>
          <w:rFonts w:ascii="Times New Roman" w:hAnsi="Times New Roman" w:cs="Times New Roman"/>
          <w:sz w:val="32"/>
          <w:szCs w:val="32"/>
        </w:rPr>
        <w:t>Сыроватко</w:t>
      </w:r>
      <w:proofErr w:type="spellEnd"/>
    </w:p>
    <w:p w:rsidR="000628C8" w:rsidRPr="008037C1" w:rsidRDefault="000628C8" w:rsidP="000628C8">
      <w:pPr>
        <w:spacing w:after="1" w:line="22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0628C8" w:rsidRPr="008037C1" w:rsidRDefault="000628C8" w:rsidP="000628C8">
      <w:pPr>
        <w:spacing w:after="1" w:line="22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0628C8" w:rsidRPr="008037C1" w:rsidRDefault="000628C8" w:rsidP="000628C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7C1">
        <w:rPr>
          <w:rFonts w:ascii="Times New Roman" w:hAnsi="Times New Roman" w:cs="Times New Roman"/>
          <w:sz w:val="28"/>
          <w:szCs w:val="28"/>
        </w:rPr>
        <w:t>26.04.2019</w:t>
      </w:r>
    </w:p>
    <w:p w:rsidR="00000BBE" w:rsidRDefault="00000BBE">
      <w:bookmarkStart w:id="0" w:name="_GoBack"/>
      <w:bookmarkEnd w:id="0"/>
    </w:p>
    <w:sectPr w:rsidR="000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C8"/>
    <w:rsid w:val="00000BBE"/>
    <w:rsid w:val="000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98246B7C984A266048FD991D6B01ADBE347A0D60CFF961DFA088F805C91D3810CFF99A82DF804FB533430483oCI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2019-05-10T08:43:00Z</dcterms:created>
  <dcterms:modified xsi:type="dcterms:W3CDTF">2019-05-10T08:44:00Z</dcterms:modified>
</cp:coreProperties>
</file>