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44" w:rsidRDefault="00620B44" w:rsidP="00620B44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Прокуратура Тимашевского района  защитила права гражданина, незаконно привлеченного к административной ответственности</w:t>
      </w:r>
    </w:p>
    <w:p w:rsidR="00620B44" w:rsidRDefault="00620B44" w:rsidP="00620B44">
      <w:pPr>
        <w:rPr>
          <w:b/>
        </w:rPr>
      </w:pPr>
    </w:p>
    <w:p w:rsidR="00620B44" w:rsidRDefault="00620B44" w:rsidP="00620B44"/>
    <w:p w:rsidR="00620B44" w:rsidRDefault="00620B44" w:rsidP="00620B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Прокуратура Тимашевского района  провела проверку по обращению жителя Поселкового сельского поселения о нарушении его прав. </w:t>
      </w:r>
    </w:p>
    <w:p w:rsidR="00620B44" w:rsidRDefault="00620B44" w:rsidP="00620B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постановлением административной комиссии Поселкового сельского поселения  заявитель признан виновным в совершении административного правонарушения, предусмотренного ч. 1 ст. 3.2 Закона Краснодарского края от 23.07.2003г. № 608-КЗ «Об административных правонарушениях» (</w:t>
      </w:r>
      <w:r>
        <w:rPr>
          <w:bCs/>
          <w:sz w:val="28"/>
          <w:szCs w:val="28"/>
        </w:rPr>
        <w:t>нарушение правил благоустройства, установленных органами местного самоуправления в Краснодарском крае</w:t>
      </w:r>
      <w:r>
        <w:rPr>
          <w:color w:val="000000"/>
          <w:sz w:val="28"/>
          <w:szCs w:val="28"/>
        </w:rPr>
        <w:t>).</w:t>
      </w:r>
    </w:p>
    <w:p w:rsidR="00620B44" w:rsidRDefault="00620B44" w:rsidP="00620B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 ходе прокурорской проверки установлено, что административной комиссией  при рассмотрении дела допущены процессуальные нарушения – </w:t>
      </w:r>
      <w:r>
        <w:rPr>
          <w:sz w:val="28"/>
          <w:szCs w:val="28"/>
        </w:rPr>
        <w:t xml:space="preserve">в постановлении о назначении административного наказания не указаны реквизиты документа, удостоверяющие личность привлеченного лица, не указано </w:t>
      </w:r>
      <w:r>
        <w:rPr>
          <w:rFonts w:eastAsia="Calibri"/>
          <w:sz w:val="28"/>
          <w:szCs w:val="28"/>
        </w:rPr>
        <w:t xml:space="preserve">место и время совершения правонарушения, не описано событие административного правонарушения, не указанно какие именно правила благоустройства Поселкового сельского поселения были нарушены. </w:t>
      </w:r>
      <w:proofErr w:type="gramEnd"/>
    </w:p>
    <w:p w:rsidR="00620B44" w:rsidRDefault="00620B44" w:rsidP="00620B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Прокуратурой района  в порядке надзора в Тимашевский районный  суд  принесен проте</w:t>
      </w:r>
      <w:proofErr w:type="gramStart"/>
      <w:r>
        <w:rPr>
          <w:color w:val="000000"/>
          <w:sz w:val="28"/>
          <w:szCs w:val="28"/>
        </w:rPr>
        <w:t>ст с тр</w:t>
      </w:r>
      <w:proofErr w:type="gramEnd"/>
      <w:r>
        <w:rPr>
          <w:color w:val="000000"/>
          <w:sz w:val="28"/>
          <w:szCs w:val="28"/>
        </w:rPr>
        <w:t>ебованием об отмене постановления в связи с допущенными нарушениями норм процессуального права.</w:t>
      </w:r>
    </w:p>
    <w:p w:rsidR="00620B44" w:rsidRDefault="00620B44" w:rsidP="00620B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Тимашевским районным судом протест удовлетворен, постановление административной комиссии Поселкового сельского поселения отменено, производство по делу прекращено.</w:t>
      </w:r>
    </w:p>
    <w:p w:rsidR="00620B44" w:rsidRDefault="00620B44" w:rsidP="00620B44">
      <w:pPr>
        <w:pStyle w:val="1"/>
        <w:pBdr>
          <w:bottom w:val="single" w:sz="12" w:space="11" w:color="D6D6D6"/>
        </w:pBdr>
        <w:shd w:val="clear" w:color="auto" w:fill="FFFFFF"/>
        <w:spacing w:before="300" w:after="300"/>
        <w:jc w:val="both"/>
        <w:textAlignment w:val="baseline"/>
        <w:rPr>
          <w:b w:val="0"/>
          <w:color w:val="000000"/>
          <w:sz w:val="28"/>
          <w:szCs w:val="28"/>
        </w:rPr>
      </w:pPr>
    </w:p>
    <w:p w:rsidR="00620B44" w:rsidRDefault="00620B44" w:rsidP="00620B44">
      <w:pPr>
        <w:pStyle w:val="1"/>
        <w:pBdr>
          <w:bottom w:val="single" w:sz="12" w:space="11" w:color="D6D6D6"/>
        </w:pBdr>
        <w:shd w:val="clear" w:color="auto" w:fill="FFFFFF"/>
        <w:spacing w:before="300" w:after="30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Помощник  прокурора района                                                А.В. Стажковая </w:t>
      </w:r>
    </w:p>
    <w:p w:rsidR="00FC5CDB" w:rsidRDefault="00B33DBC">
      <w:r>
        <w:t>12.06.2019</w:t>
      </w:r>
      <w:bookmarkStart w:id="0" w:name="_GoBack"/>
      <w:bookmarkEnd w:id="0"/>
    </w:p>
    <w:sectPr w:rsidR="00FC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44"/>
    <w:rsid w:val="00620B44"/>
    <w:rsid w:val="00B33DBC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B44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620B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B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semiHidden/>
    <w:rsid w:val="00620B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20B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B44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620B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B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semiHidden/>
    <w:rsid w:val="00620B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20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2019-07-12T08:44:00Z</dcterms:created>
  <dcterms:modified xsi:type="dcterms:W3CDTF">2019-07-12T08:46:00Z</dcterms:modified>
</cp:coreProperties>
</file>