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CA" w:rsidRDefault="00B24136" w:rsidP="003E3880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551ECA" w:rsidRDefault="00551ECA" w:rsidP="003E3880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B785F" w:rsidRPr="007B785F" w:rsidRDefault="007B785F" w:rsidP="007B785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B785F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7B785F" w:rsidRPr="007B785F" w:rsidRDefault="007B785F" w:rsidP="007B785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B785F">
        <w:rPr>
          <w:rFonts w:ascii="Arial" w:eastAsia="Calibri" w:hAnsi="Arial" w:cs="Arial"/>
          <w:sz w:val="24"/>
          <w:szCs w:val="24"/>
        </w:rPr>
        <w:t>ТИМАШЕВСКИЙ РАЙОН</w:t>
      </w:r>
    </w:p>
    <w:p w:rsidR="007B785F" w:rsidRPr="007B785F" w:rsidRDefault="007B785F" w:rsidP="007B785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B785F">
        <w:rPr>
          <w:rFonts w:ascii="Arial" w:eastAsia="Calibri" w:hAnsi="Arial" w:cs="Arial"/>
          <w:sz w:val="24"/>
          <w:szCs w:val="24"/>
        </w:rPr>
        <w:t>СОВЕТ НОВОЛЕНИНСКОГО СЕЛЬСКОГО ПОСЕЛЕНИЯ</w:t>
      </w:r>
    </w:p>
    <w:p w:rsidR="007B785F" w:rsidRPr="007B785F" w:rsidRDefault="007B785F" w:rsidP="007B785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B785F">
        <w:rPr>
          <w:rFonts w:ascii="Arial" w:eastAsia="Calibri" w:hAnsi="Arial" w:cs="Arial"/>
          <w:sz w:val="24"/>
          <w:szCs w:val="24"/>
        </w:rPr>
        <w:t>ТИМАШЕВСКОГО РАЙОНА</w:t>
      </w:r>
    </w:p>
    <w:p w:rsidR="007B785F" w:rsidRPr="007B785F" w:rsidRDefault="007B785F" w:rsidP="007B785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B785F" w:rsidRPr="007B785F" w:rsidRDefault="007B785F" w:rsidP="007B785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B785F">
        <w:rPr>
          <w:rFonts w:ascii="Arial" w:eastAsia="Calibri" w:hAnsi="Arial" w:cs="Arial"/>
          <w:sz w:val="24"/>
          <w:szCs w:val="24"/>
        </w:rPr>
        <w:t>РЕШЕНИЕ</w:t>
      </w:r>
    </w:p>
    <w:p w:rsidR="007B785F" w:rsidRPr="007B785F" w:rsidRDefault="007B785F" w:rsidP="007B785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B785F" w:rsidRPr="007B785F" w:rsidRDefault="007B785F" w:rsidP="007B785F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B785F">
        <w:rPr>
          <w:rFonts w:ascii="Arial" w:eastAsia="Calibri" w:hAnsi="Arial" w:cs="Arial"/>
          <w:sz w:val="24"/>
          <w:szCs w:val="24"/>
        </w:rPr>
        <w:t xml:space="preserve">2018 года                    №                        </w:t>
      </w:r>
      <w:proofErr w:type="spellStart"/>
      <w:r w:rsidRPr="007B785F">
        <w:rPr>
          <w:rFonts w:ascii="Arial" w:eastAsia="Calibri" w:hAnsi="Arial" w:cs="Arial"/>
          <w:sz w:val="24"/>
          <w:szCs w:val="24"/>
        </w:rPr>
        <w:t>х</w:t>
      </w:r>
      <w:proofErr w:type="gramStart"/>
      <w:r w:rsidRPr="007B785F">
        <w:rPr>
          <w:rFonts w:ascii="Arial" w:eastAsia="Calibri" w:hAnsi="Arial" w:cs="Arial"/>
          <w:sz w:val="24"/>
          <w:szCs w:val="24"/>
        </w:rPr>
        <w:t>.Л</w:t>
      </w:r>
      <w:proofErr w:type="gramEnd"/>
      <w:r w:rsidRPr="007B785F">
        <w:rPr>
          <w:rFonts w:ascii="Arial" w:eastAsia="Calibri" w:hAnsi="Arial" w:cs="Arial"/>
          <w:sz w:val="24"/>
          <w:szCs w:val="24"/>
        </w:rPr>
        <w:t>енинский</w:t>
      </w:r>
      <w:proofErr w:type="spellEnd"/>
    </w:p>
    <w:p w:rsidR="00205938" w:rsidRPr="00205938" w:rsidRDefault="00205938" w:rsidP="003E38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938">
        <w:rPr>
          <w:rFonts w:ascii="Times New Roman" w:hAnsi="Times New Roman" w:cs="Times New Roman"/>
          <w:sz w:val="28"/>
          <w:szCs w:val="28"/>
        </w:rPr>
        <w:t> </w:t>
      </w:r>
    </w:p>
    <w:p w:rsidR="00205938" w:rsidRPr="00551ECA" w:rsidRDefault="00205938" w:rsidP="002666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CA">
        <w:rPr>
          <w:rFonts w:ascii="Times New Roman" w:hAnsi="Times New Roman" w:cs="Times New Roman"/>
          <w:b/>
          <w:sz w:val="28"/>
          <w:szCs w:val="28"/>
        </w:rPr>
        <w:t>Об установлении размера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</w:p>
    <w:p w:rsidR="00205938" w:rsidRDefault="00205938" w:rsidP="003E38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938">
        <w:rPr>
          <w:rFonts w:ascii="Times New Roman" w:hAnsi="Times New Roman" w:cs="Times New Roman"/>
          <w:sz w:val="28"/>
          <w:szCs w:val="28"/>
        </w:rPr>
        <w:t> </w:t>
      </w:r>
    </w:p>
    <w:p w:rsidR="007B785F" w:rsidRPr="00205938" w:rsidRDefault="007B785F" w:rsidP="003E38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938" w:rsidRPr="00205938" w:rsidRDefault="00205938" w:rsidP="003E38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93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  «О погребении и похоронном деле», Законом Краснодарского края от 4 февраля 2004 года № 666-КЗ «О погребении и похоронном деле в Краснодарском крае», решением Совета </w:t>
      </w:r>
      <w:r w:rsidR="00E441EA">
        <w:rPr>
          <w:rFonts w:ascii="Times New Roman" w:hAnsi="Times New Roman" w:cs="Times New Roman"/>
          <w:sz w:val="28"/>
          <w:szCs w:val="28"/>
        </w:rPr>
        <w:t>Новоленинского сельского</w:t>
      </w:r>
      <w:proofErr w:type="gramEnd"/>
      <w:r w:rsidR="00E441EA">
        <w:rPr>
          <w:rFonts w:ascii="Times New Roman" w:hAnsi="Times New Roman" w:cs="Times New Roman"/>
          <w:sz w:val="28"/>
          <w:szCs w:val="28"/>
        </w:rPr>
        <w:t xml:space="preserve"> </w:t>
      </w:r>
      <w:r w:rsidRPr="002059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441EA">
        <w:rPr>
          <w:rFonts w:ascii="Times New Roman" w:hAnsi="Times New Roman" w:cs="Times New Roman"/>
          <w:sz w:val="28"/>
          <w:szCs w:val="28"/>
        </w:rPr>
        <w:t>Тимашевского</w:t>
      </w:r>
      <w:r w:rsidRPr="00205938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E3880">
        <w:rPr>
          <w:rFonts w:ascii="Times New Roman" w:hAnsi="Times New Roman" w:cs="Times New Roman"/>
          <w:sz w:val="28"/>
          <w:szCs w:val="28"/>
        </w:rPr>
        <w:t>28 февраля 2018 года</w:t>
      </w:r>
      <w:r w:rsidRPr="00205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938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205938">
        <w:rPr>
          <w:rFonts w:ascii="Times New Roman" w:hAnsi="Times New Roman" w:cs="Times New Roman"/>
          <w:sz w:val="28"/>
          <w:szCs w:val="28"/>
        </w:rPr>
        <w:t xml:space="preserve"> № </w:t>
      </w:r>
      <w:r w:rsidR="003E3880">
        <w:rPr>
          <w:rFonts w:ascii="Times New Roman" w:hAnsi="Times New Roman" w:cs="Times New Roman"/>
          <w:sz w:val="28"/>
          <w:szCs w:val="28"/>
        </w:rPr>
        <w:t>171</w:t>
      </w:r>
      <w:r w:rsidRPr="00205938">
        <w:rPr>
          <w:rFonts w:ascii="Times New Roman" w:hAnsi="Times New Roman" w:cs="Times New Roman"/>
          <w:sz w:val="28"/>
          <w:szCs w:val="28"/>
        </w:rPr>
        <w:t xml:space="preserve"> «</w:t>
      </w:r>
      <w:r w:rsidR="003E3880" w:rsidRPr="003E3880">
        <w:rPr>
          <w:rFonts w:ascii="Times New Roman" w:hAnsi="Times New Roman" w:cs="Times New Roman"/>
          <w:sz w:val="28"/>
          <w:szCs w:val="28"/>
        </w:rPr>
        <w:t>Об организации похоронного дела на территории Новоленинского с</w:t>
      </w:r>
      <w:r w:rsidR="003E3880">
        <w:rPr>
          <w:rFonts w:ascii="Times New Roman" w:hAnsi="Times New Roman" w:cs="Times New Roman"/>
          <w:sz w:val="28"/>
          <w:szCs w:val="28"/>
        </w:rPr>
        <w:t xml:space="preserve">ельского поселения Тимашевского </w:t>
      </w:r>
      <w:r w:rsidR="003E3880" w:rsidRPr="003E3880">
        <w:rPr>
          <w:rFonts w:ascii="Times New Roman" w:hAnsi="Times New Roman" w:cs="Times New Roman"/>
          <w:sz w:val="28"/>
          <w:szCs w:val="28"/>
        </w:rPr>
        <w:t>района</w:t>
      </w:r>
      <w:r w:rsidRPr="00205938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3E3880">
        <w:rPr>
          <w:rFonts w:ascii="Times New Roman" w:hAnsi="Times New Roman" w:cs="Times New Roman"/>
          <w:sz w:val="28"/>
          <w:szCs w:val="28"/>
        </w:rPr>
        <w:t>Новоленинского</w:t>
      </w:r>
      <w:r w:rsidRPr="002059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3880">
        <w:rPr>
          <w:rFonts w:ascii="Times New Roman" w:hAnsi="Times New Roman" w:cs="Times New Roman"/>
          <w:sz w:val="28"/>
          <w:szCs w:val="28"/>
        </w:rPr>
        <w:t>Тимашевского</w:t>
      </w:r>
      <w:r w:rsidRPr="00205938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3E3880">
        <w:rPr>
          <w:rFonts w:ascii="Times New Roman" w:hAnsi="Times New Roman" w:cs="Times New Roman"/>
          <w:sz w:val="28"/>
          <w:szCs w:val="28"/>
        </w:rPr>
        <w:t>Новоленинского</w:t>
      </w:r>
      <w:r w:rsidRPr="002059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3880">
        <w:rPr>
          <w:rFonts w:ascii="Times New Roman" w:hAnsi="Times New Roman" w:cs="Times New Roman"/>
          <w:sz w:val="28"/>
          <w:szCs w:val="28"/>
        </w:rPr>
        <w:t xml:space="preserve">Тимашевского </w:t>
      </w:r>
      <w:r w:rsidR="007B785F">
        <w:rPr>
          <w:rFonts w:ascii="Times New Roman" w:hAnsi="Times New Roman" w:cs="Times New Roman"/>
          <w:sz w:val="28"/>
          <w:szCs w:val="28"/>
        </w:rPr>
        <w:t>района реши</w:t>
      </w:r>
      <w:r w:rsidRPr="00205938">
        <w:rPr>
          <w:rFonts w:ascii="Times New Roman" w:hAnsi="Times New Roman" w:cs="Times New Roman"/>
          <w:sz w:val="28"/>
          <w:szCs w:val="28"/>
        </w:rPr>
        <w:t>л: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1.Установить размер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территории кладбища хутора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Новоленинского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восемь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 за 1 квадратный метр земельного участка, согласно расчету (прилагается).</w:t>
      </w:r>
    </w:p>
    <w:p w:rsidR="003D14E4" w:rsidRDefault="003E3880" w:rsidP="007B7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Специалисту администрации Новоленинского сельского поселения Тимашевского района Н.П. Королевой опубликовать настоящее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Новоленинские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вести»,</w:t>
      </w:r>
      <w:r w:rsidRP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специалисту администрации Новоленинского сельского поселения Тимашевского района  Е.К. Антоновой настоящее решение на сайте администрации Новоленинского сельского поселения Тимашевского района в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онно-телекоммуникационной сети </w:t>
      </w:r>
      <w:r w:rsidRP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:rsidR="003E3880" w:rsidRPr="003E3880" w:rsidRDefault="003E3880" w:rsidP="003E3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постоянной депутатской комиссии по экономической политике, вопросам бюджета, банков, налогов, малого и среднего бизнеса и предпринимательства</w:t>
      </w:r>
    </w:p>
    <w:p w:rsidR="003E3880" w:rsidRPr="003E3880" w:rsidRDefault="007B785F" w:rsidP="003E3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E3880" w:rsidRP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со дня его опубликования.</w:t>
      </w:r>
    </w:p>
    <w:p w:rsidR="003E3880" w:rsidRPr="003E3880" w:rsidRDefault="003E3880" w:rsidP="003E3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Pr="003E3880" w:rsidRDefault="003E3880" w:rsidP="003E3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Pr="003E3880" w:rsidRDefault="003E3880" w:rsidP="003E3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Pr="003E3880" w:rsidRDefault="003E3880" w:rsidP="003E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Новоленинского </w:t>
      </w:r>
      <w:proofErr w:type="gramStart"/>
      <w:r w:rsidRP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785F" w:rsidRDefault="003E3880" w:rsidP="003E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Тимашевского района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0BBD" w:rsidRPr="00D80BBD" w:rsidRDefault="003E3880" w:rsidP="003E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Проценко</w:t>
      </w:r>
    </w:p>
    <w:p w:rsidR="00D80BBD" w:rsidRDefault="00D80BBD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80" w:rsidRDefault="003E3880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Pr="00D80BBD" w:rsidRDefault="003D14E4" w:rsidP="00692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Pr="003D14E4" w:rsidRDefault="003D14E4" w:rsidP="003D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4E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3D14E4" w:rsidRPr="003D14E4" w:rsidRDefault="003D14E4" w:rsidP="003D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4E4">
        <w:rPr>
          <w:rFonts w:ascii="Times New Roman" w:eastAsia="Times New Roman" w:hAnsi="Times New Roman" w:cs="Times New Roman"/>
          <w:sz w:val="28"/>
          <w:szCs w:val="20"/>
          <w:lang w:eastAsia="ru-RU"/>
        </w:rPr>
        <w:t>ЛИСТ СОГЛАСОВАНИЯ</w:t>
      </w:r>
    </w:p>
    <w:p w:rsidR="003D14E4" w:rsidRPr="003D14E4" w:rsidRDefault="003D14E4" w:rsidP="003D14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проекта решения Совета Новоленинского сельского поселения </w:t>
      </w:r>
    </w:p>
    <w:p w:rsidR="003D14E4" w:rsidRPr="003D14E4" w:rsidRDefault="003D14E4" w:rsidP="003D14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Тимашевского района от </w:t>
      </w:r>
      <w:r w:rsidR="000B3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B3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D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</w:t>
      </w:r>
      <w:r w:rsidRPr="003D1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14E4" w:rsidRPr="003D14E4" w:rsidRDefault="003D14E4" w:rsidP="003D14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14E4">
        <w:rPr>
          <w:rFonts w:ascii="Times New Roman" w:hAnsi="Times New Roman" w:cs="Times New Roman"/>
          <w:sz w:val="28"/>
          <w:szCs w:val="28"/>
        </w:rPr>
        <w:t>Об установлении размера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</w:t>
      </w:r>
    </w:p>
    <w:p w:rsidR="003D14E4" w:rsidRPr="003D14E4" w:rsidRDefault="003D14E4" w:rsidP="003D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14E4" w:rsidRPr="003D14E4" w:rsidRDefault="003D14E4" w:rsidP="003D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14E4" w:rsidRPr="003D14E4" w:rsidRDefault="003D14E4" w:rsidP="003D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14E4" w:rsidRPr="003D14E4" w:rsidRDefault="003D14E4" w:rsidP="003D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14E4" w:rsidRPr="003D14E4" w:rsidRDefault="003D14E4" w:rsidP="003D14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3D14E4" w:rsidRPr="003D14E4" w:rsidRDefault="003D14E4" w:rsidP="003D14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</w:t>
      </w:r>
    </w:p>
    <w:p w:rsidR="003D14E4" w:rsidRPr="003D14E4" w:rsidRDefault="003D14E4" w:rsidP="003D14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Новоленинского сельского поселения</w:t>
      </w:r>
    </w:p>
    <w:p w:rsidR="003D14E4" w:rsidRPr="003D14E4" w:rsidRDefault="003D14E4" w:rsidP="003D14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>Тимашевского района</w:t>
      </w: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Е.К. Антонова</w:t>
      </w:r>
    </w:p>
    <w:p w:rsidR="003D14E4" w:rsidRPr="003D14E4" w:rsidRDefault="003D14E4" w:rsidP="003D14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14E4" w:rsidRPr="003D14E4" w:rsidRDefault="003D14E4" w:rsidP="003D14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14E4" w:rsidRPr="003D14E4" w:rsidRDefault="003D14E4" w:rsidP="003D14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D14E4" w:rsidRPr="003D14E4" w:rsidRDefault="003D14E4" w:rsidP="003D14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согласован:</w:t>
      </w:r>
    </w:p>
    <w:p w:rsidR="003D14E4" w:rsidRPr="003D14E4" w:rsidRDefault="003D14E4" w:rsidP="003D14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сектором</w:t>
      </w:r>
    </w:p>
    <w:p w:rsidR="003D14E4" w:rsidRPr="003D14E4" w:rsidRDefault="003D14E4" w:rsidP="003D14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>по обеспечению делопроизводства</w:t>
      </w:r>
    </w:p>
    <w:p w:rsidR="003D14E4" w:rsidRPr="003D14E4" w:rsidRDefault="003D14E4" w:rsidP="003D14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>и работе с обращением граждан</w:t>
      </w:r>
    </w:p>
    <w:p w:rsidR="003D14E4" w:rsidRPr="003D14E4" w:rsidRDefault="003D14E4" w:rsidP="003D14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Новоленинского </w:t>
      </w:r>
    </w:p>
    <w:p w:rsidR="003D14E4" w:rsidRPr="003D14E4" w:rsidRDefault="003D14E4" w:rsidP="003D14E4">
      <w:pPr>
        <w:tabs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1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Тимашевского района                            Е.Ф. Гриценко                         </w:t>
      </w:r>
    </w:p>
    <w:p w:rsidR="003D14E4" w:rsidRPr="003D14E4" w:rsidRDefault="003D14E4" w:rsidP="003D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2FBC" w:rsidRDefault="00692FBC" w:rsidP="003E3880">
      <w:pPr>
        <w:shd w:val="clear" w:color="auto" w:fill="FFFFFF"/>
        <w:spacing w:before="58" w:after="58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FBC" w:rsidRDefault="00692FBC" w:rsidP="003E3880">
      <w:pPr>
        <w:shd w:val="clear" w:color="auto" w:fill="FFFFFF"/>
        <w:spacing w:before="58" w:after="58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FBC" w:rsidRDefault="00692FBC" w:rsidP="003E3880">
      <w:pPr>
        <w:shd w:val="clear" w:color="auto" w:fill="FFFFFF"/>
        <w:spacing w:before="58" w:after="58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FBC" w:rsidRDefault="00692FBC" w:rsidP="003E3880">
      <w:pPr>
        <w:shd w:val="clear" w:color="auto" w:fill="FFFFFF"/>
        <w:spacing w:before="58" w:after="58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FBC" w:rsidRDefault="00692FBC" w:rsidP="003E3880">
      <w:pPr>
        <w:shd w:val="clear" w:color="auto" w:fill="FFFFFF"/>
        <w:spacing w:before="58" w:after="58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FBC" w:rsidRDefault="00692FBC" w:rsidP="003E3880">
      <w:pPr>
        <w:shd w:val="clear" w:color="auto" w:fill="FFFFFF"/>
        <w:spacing w:before="58" w:after="58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FBC" w:rsidRDefault="00692FBC" w:rsidP="00692FBC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692FBC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3D14E4">
      <w:pPr>
        <w:shd w:val="clear" w:color="auto" w:fill="FFFFFF"/>
        <w:spacing w:before="58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</w:t>
      </w:r>
      <w:r w:rsid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Совета Новоленинского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3E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B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17.05.2018 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B3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единовременной платы за резервирование места для семейного (родового) захоронения, превышающего размер бесплатно предоставляемого места для родственного захоронения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резервирования места для семейного (родового) захоронения, превышающего размер бесплатно предоставляемого места для родственного захоронения (далее - стоимость резервирования), определяется в размере 5 (пяти) кратной кадастровой стоимости одного квадратного метра земли на общественных  кладбищах  </w:t>
      </w:r>
      <w:r w:rsid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Новоленинского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 учетом размера площади предоставляемого участка земли для одиночного (родственного) захоронения.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стоимости резервирования места для семейного (родового) </w:t>
      </w:r>
      <w:proofErr w:type="gramStart"/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захоронения, превышающего размер бесплатно предоставляемого места для родственного захоронения производится</w:t>
      </w:r>
      <w:proofErr w:type="gramEnd"/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формуле: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Ks</w:t>
      </w:r>
      <w:proofErr w:type="spellEnd"/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*C*P=S где,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- стоимость резервирования;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Ks</w:t>
      </w:r>
      <w:proofErr w:type="spellEnd"/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кадастровая стоимость одного квадратного метра земли на общественном кладбище </w:t>
      </w:r>
      <w:r w:rsid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Новоленинского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 равна,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– коэффициент кратности;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 - площадь предоставляемого участка земли для одиночного (родственного) захоронения предоставляемая на территории </w:t>
      </w:r>
      <w:r w:rsidR="00692FBC" w:rsidRP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Новоленинского сельского поселения Тимашевского района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BBD" w:rsidRPr="00D80BBD" w:rsidRDefault="00D80BBD" w:rsidP="003E3880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стоимость одного квадратного метра земли на общественном кладбище хутора </w:t>
      </w:r>
      <w:r w:rsid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="00692FBC" w:rsidRP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Новоленинского сельского поселения Тимашевского района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</w:t>
      </w:r>
      <w:r w:rsid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один) рубль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</w:t>
      </w:r>
      <w:r w:rsid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йки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площадь предоставляемого участка земли для одиночного (родственного) захоронения предоставляемая на территории Кировского сельского поселения Славянского района составляет </w:t>
      </w:r>
      <w:r w:rsid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Start"/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рассчитывается следующим образом:</w:t>
      </w:r>
    </w:p>
    <w:p w:rsidR="00D80BBD" w:rsidRPr="00D80BBD" w:rsidRDefault="00692FBC" w:rsidP="003E3880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1,92</w:t>
      </w:r>
      <w:r w:rsidR="00D80BBD"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0BBD"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0BBD"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38,4</w:t>
      </w:r>
      <w:r w:rsidR="00D80BBD"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4E4" w:rsidRDefault="00D80BBD" w:rsidP="00692FBC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резервирования места для семейного (родового) захоронения, превышающего размер бесплатно предоставляемого </w:t>
      </w:r>
    </w:p>
    <w:p w:rsidR="003D14E4" w:rsidRDefault="003D14E4" w:rsidP="00692FBC">
      <w:pPr>
        <w:shd w:val="clear" w:color="auto" w:fill="FFFFFF"/>
        <w:spacing w:before="58" w:after="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4E4" w:rsidRDefault="003D14E4" w:rsidP="003D14E4">
      <w:pPr>
        <w:shd w:val="clear" w:color="auto" w:fill="FFFFFF"/>
        <w:spacing w:before="58" w:after="58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D80BBD" w:rsidRDefault="00D80BBD" w:rsidP="003D14E4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 для родственного захоронения, составляет 38</w:t>
      </w:r>
      <w:r w:rsidR="00692FBC"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</w:t>
      </w:r>
      <w:r w:rsid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дцать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восемь)</w:t>
      </w:r>
      <w:r w:rsidR="0069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 4</w:t>
      </w:r>
      <w:r w:rsidRPr="00D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копеек.</w:t>
      </w:r>
    </w:p>
    <w:p w:rsidR="00692FBC" w:rsidRDefault="00692FBC" w:rsidP="00692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FBC" w:rsidRDefault="00692FBC" w:rsidP="00692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FBC" w:rsidRDefault="00692FBC" w:rsidP="00692FBC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Новоленинского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D164FB" w:rsidRPr="00692FBC" w:rsidRDefault="00692FBC" w:rsidP="00692FBC">
      <w:pPr>
        <w:shd w:val="clear" w:color="auto" w:fill="FFFFFF"/>
        <w:spacing w:before="58" w:after="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Тимашевского района                                      С.В. Проценко</w:t>
      </w:r>
    </w:p>
    <w:sectPr w:rsidR="00D164FB" w:rsidRPr="00692FBC" w:rsidSect="00692FBC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A9"/>
    <w:rsid w:val="000A04AE"/>
    <w:rsid w:val="000B3AD1"/>
    <w:rsid w:val="001632F9"/>
    <w:rsid w:val="00205938"/>
    <w:rsid w:val="002666A7"/>
    <w:rsid w:val="003D14E4"/>
    <w:rsid w:val="003E3880"/>
    <w:rsid w:val="00414AA9"/>
    <w:rsid w:val="00551ECA"/>
    <w:rsid w:val="005602E9"/>
    <w:rsid w:val="00692FBC"/>
    <w:rsid w:val="007B785F"/>
    <w:rsid w:val="00B24136"/>
    <w:rsid w:val="00D164FB"/>
    <w:rsid w:val="00D80BBD"/>
    <w:rsid w:val="00E4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938"/>
    <w:rPr>
      <w:color w:val="0000FF" w:themeColor="hyperlink"/>
      <w:u w:val="single"/>
    </w:rPr>
  </w:style>
  <w:style w:type="paragraph" w:customStyle="1" w:styleId="ConsTitle">
    <w:name w:val="ConsTitle"/>
    <w:rsid w:val="00551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938"/>
    <w:rPr>
      <w:color w:val="0000FF" w:themeColor="hyperlink"/>
      <w:u w:val="single"/>
    </w:rPr>
  </w:style>
  <w:style w:type="paragraph" w:customStyle="1" w:styleId="ConsTitle">
    <w:name w:val="ConsTitle"/>
    <w:rsid w:val="00551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2018-04-13T05:52:00Z</dcterms:created>
  <dcterms:modified xsi:type="dcterms:W3CDTF">2018-09-05T11:20:00Z</dcterms:modified>
</cp:coreProperties>
</file>