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png" ContentType="image/png"/>
  <Override PartName="/word/media/image4.png" ContentType="image/png"/>
  <Override PartName="/word/media/image5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sz w:val="16"/>
          <w:szCs w:val="16"/>
        </w:rPr>
      </w:pPr>
      <w:r>
        <w:rPr>
          <w:sz w:val="16"/>
          <w:szCs w:val="16"/>
        </w:rPr>
        <mc:AlternateContent>
          <mc:Choice Requires="wps">
            <w:drawing>
              <wp:anchor behindDoc="1" distT="635" distB="22225" distL="114300" distR="114300" simplePos="0" locked="0" layoutInCell="0" allowOverlap="1" relativeHeight="6" wp14:anchorId="550B5A08">
                <wp:simplePos x="0" y="0"/>
                <wp:positionH relativeFrom="column">
                  <wp:posOffset>4774565</wp:posOffset>
                </wp:positionH>
                <wp:positionV relativeFrom="paragraph">
                  <wp:posOffset>-116205</wp:posOffset>
                </wp:positionV>
                <wp:extent cx="1656080" cy="290195"/>
                <wp:effectExtent l="0" t="635" r="0" b="0"/>
                <wp:wrapTight wrapText="bothSides">
                  <wp:wrapPolygon edited="0">
                    <wp:start x="0" y="0"/>
                    <wp:lineTo x="0" y="19851"/>
                    <wp:lineTo x="21368" y="19851"/>
                    <wp:lineTo x="21368" y="0"/>
                    <wp:lineTo x="0" y="0"/>
                  </wp:wrapPolygon>
                </wp:wrapTight>
                <wp:docPr id="1" name="Надпись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000" cy="29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jc w:val="right"/>
                              <w:rPr>
                                <w:rFonts w:ascii="Montserrat" w:hAnsi="Montserrat"/>
                                <w:color w:val="58595B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58595B"/>
                              </w:rPr>
                              <w:t>ПРЕСС-РЕЛИЗ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2" path="m0,0l-2147483645,0l-2147483645,-2147483646l0,-2147483646xe" fillcolor="white" stroked="f" o:allowincell="f" style="position:absolute;margin-left:375.95pt;margin-top:-9.15pt;width:130.35pt;height:22.8pt;mso-wrap-style:square;v-text-anchor:top" wp14:anchorId="550B5A08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jc w:val="right"/>
                        <w:rPr>
                          <w:rFonts w:ascii="Montserrat" w:hAnsi="Montserrat"/>
                          <w:color w:val="58595B"/>
                        </w:rPr>
                      </w:pPr>
                      <w:r>
                        <w:rPr>
                          <w:rFonts w:ascii="Montserrat" w:hAnsi="Montserrat"/>
                          <w:color w:val="58595B"/>
                        </w:rPr>
                        <w:t>ПРЕСС-РЕЛИЗ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>30.11.2023</w:t>
      </w:r>
    </w:p>
    <w:p>
      <w:pPr>
        <w:pStyle w:val="1"/>
        <w:tabs>
          <w:tab w:val="clear" w:pos="708"/>
          <w:tab w:val="left" w:pos="2962" w:leader="none"/>
          <w:tab w:val="center" w:pos="4898" w:leader="none"/>
        </w:tabs>
        <w:rPr>
          <w:rFonts w:ascii="Montserrat" w:hAnsi="Montserrat"/>
          <w:b w:val="false"/>
          <w:b w:val="false"/>
          <w:sz w:val="16"/>
          <w:szCs w:val="16"/>
        </w:rPr>
      </w:pPr>
      <w:r>
        <w:rPr>
          <w:rFonts w:ascii="Montserrat" w:hAnsi="Montserrat"/>
          <w:b w:val="false"/>
          <w:sz w:val="16"/>
          <w:szCs w:val="16"/>
        </w:rPr>
        <w:tab/>
      </w:r>
    </w:p>
    <w:p>
      <w:pPr>
        <w:pStyle w:val="NormalWeb"/>
        <w:widowControl w:val="false"/>
        <w:spacing w:lineRule="auto" w:line="276" w:before="280" w:after="240"/>
        <w:jc w:val="center"/>
        <w:rPr>
          <w:rFonts w:ascii="Montserrat" w:hAnsi="Montserrat"/>
          <w:b/>
          <w:b/>
          <w:bCs/>
          <w:sz w:val="28"/>
          <w:szCs w:val="28"/>
        </w:rPr>
      </w:pPr>
      <w:r>
        <w:rPr>
          <w:rFonts w:ascii="Montserrat" w:hAnsi="Montserrat"/>
          <w:b/>
          <w:bCs/>
          <w:sz w:val="28"/>
          <w:szCs w:val="28"/>
        </w:rPr>
        <w:t>Более 5 тысяч  кубанских семей распорядились маткапиталом через банки в 2023 году</w:t>
      </w:r>
    </w:p>
    <w:p>
      <w:pPr>
        <w:pStyle w:val="NormalWeb"/>
        <w:widowControl w:val="false"/>
        <w:spacing w:before="28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>В этом году 5245 кубанских семей распорядились материнским капиталом через кредитные организации, с которыми Отделение Социального фонда России по Краснодарскому краю заключило соглашения. Обратиться напрямую в финансовые организации семьи могут в том случае, если они решили использовать средства на покупку или строительство жилья с привлечением кредита.</w:t>
      </w:r>
    </w:p>
    <w:p>
      <w:pPr>
        <w:pStyle w:val="NormalWeb"/>
        <w:widowControl w:val="false"/>
        <w:spacing w:before="28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«Благодаря информационному обмену между фондом и банками родителям достаточно подать заявление о распоряжении капиталом вместе с оформлением кредита», </w:t>
      </w:r>
      <w:r>
        <w:rPr>
          <w:rFonts w:ascii="Montserrat" w:hAnsi="Montserrat"/>
          <w:bCs/>
          <w:sz w:val="28"/>
          <w:szCs w:val="28"/>
        </w:rPr>
        <w:t>—</w:t>
      </w:r>
      <w:r>
        <w:rPr>
          <w:rFonts w:ascii="Montserrat" w:hAnsi="Montserrat"/>
          <w:bCs/>
          <w:iCs/>
          <w:sz w:val="28"/>
          <w:szCs w:val="28"/>
        </w:rPr>
        <w:t xml:space="preserve"> уточнила управляющий Отделением Социального фонда России по Краснодарскому краю </w:t>
      </w:r>
      <w:r>
        <w:rPr>
          <w:rFonts w:ascii="Montserrat" w:hAnsi="Montserrat"/>
          <w:b/>
          <w:bCs/>
          <w:iCs/>
          <w:sz w:val="28"/>
          <w:szCs w:val="28"/>
        </w:rPr>
        <w:t>Татьяна Ткаченко</w:t>
      </w:r>
      <w:r>
        <w:rPr>
          <w:rFonts w:ascii="Montserrat" w:hAnsi="Montserrat"/>
          <w:bCs/>
          <w:iCs/>
          <w:sz w:val="28"/>
          <w:szCs w:val="28"/>
        </w:rPr>
        <w:t>.</w:t>
      </w:r>
    </w:p>
    <w:p>
      <w:pPr>
        <w:pStyle w:val="NormalWeb"/>
        <w:widowControl w:val="false"/>
        <w:spacing w:before="280" w:after="280"/>
        <w:jc w:val="both"/>
        <w:rPr>
          <w:rFonts w:ascii="Montserrat" w:hAnsi="Montserrat"/>
          <w:bCs/>
          <w:iCs/>
          <w:sz w:val="28"/>
          <w:szCs w:val="28"/>
        </w:rPr>
      </w:pPr>
      <w:r>
        <w:rPr>
          <w:rFonts w:ascii="Montserrat" w:hAnsi="Montserrat"/>
          <w:bCs/>
          <w:iCs/>
          <w:sz w:val="28"/>
          <w:szCs w:val="28"/>
        </w:rPr>
        <w:t xml:space="preserve">Если кредит или займ уже оформлены, то родители подают заявление о распоряжении средствами материнского капитала в клиентскую службу Отделения Социального фонда России по Краснодарскому краю. </w:t>
      </w:r>
    </w:p>
    <w:p>
      <w:pPr>
        <w:pStyle w:val="NormalWeb"/>
        <w:widowControl w:val="false"/>
        <w:spacing w:before="280" w:after="28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  <w:t>Всего же с начала года средствами материнского капитала распорядились почти 49 тысяч жителей края, 26,5 тысяч из которых направили средства на улучшение жилищных условий. </w:t>
      </w:r>
    </w:p>
    <w:p>
      <w:pPr>
        <w:pStyle w:val="NormalWeb"/>
        <w:widowControl w:val="false"/>
        <w:spacing w:lineRule="auto" w:line="360" w:before="280" w:after="240"/>
        <w:jc w:val="both"/>
        <w:rPr>
          <w:rFonts w:ascii="Montserrat" w:hAnsi="Montserrat"/>
          <w:bCs/>
          <w:sz w:val="28"/>
          <w:szCs w:val="28"/>
        </w:rPr>
      </w:pPr>
      <w:r>
        <w:rPr>
          <w:rFonts w:ascii="Montserrat" w:hAnsi="Montserrat"/>
          <w:bCs/>
          <w:sz w:val="28"/>
          <w:szCs w:val="28"/>
        </w:rPr>
      </w:r>
    </w:p>
    <w:p>
      <w:pPr>
        <w:pStyle w:val="NormalWeb"/>
        <w:widowControl w:val="false"/>
        <w:spacing w:lineRule="auto" w:line="276" w:beforeAutospacing="0" w:before="0" w:afterAutospacing="0" w:after="240"/>
        <w:jc w:val="center"/>
        <w:rPr>
          <w:rFonts w:ascii="Montserrat" w:hAnsi="Montserrat"/>
          <w:b/>
          <w:b/>
          <w:color w:val="58595B"/>
          <w:sz w:val="28"/>
          <w:szCs w:val="28"/>
        </w:rPr>
      </w:pPr>
      <w:r>
        <w:rPr>
          <w:rFonts w:ascii="Montserrat" w:hAnsi="Montserrat"/>
          <w:b/>
          <w:color w:val="58595B"/>
          <w:sz w:val="28"/>
          <w:szCs w:val="28"/>
        </w:rPr>
        <w:t>Мы в социальных сетях: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color w:val="488DCD"/>
        </w:rPr>
      </w:pPr>
      <w:r>
        <w:rPr/>
        <w:drawing>
          <wp:inline distT="0" distB="0" distL="0" distR="0">
            <wp:extent cx="306070" cy="306070"/>
            <wp:effectExtent l="0" t="0" r="0" b="0"/>
            <wp:docPr id="3" name="Рисунок 13" descr="">
              <a:hlinkClick xmlns:a="http://schemas.openxmlformats.org/drawingml/2006/main" r:id="rId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3" descr="">
                      <a:hlinkClick r:id="rId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</w:t>
      </w:r>
      <w:r>
        <w:rPr/>
        <w:drawing>
          <wp:inline distT="0" distB="0" distL="0" distR="0">
            <wp:extent cx="306070" cy="306070"/>
            <wp:effectExtent l="0" t="0" r="0" b="0"/>
            <wp:docPr id="4" name="Рисунок 6" descr="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 descr="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</w:t>
      </w:r>
      <w:r>
        <w:rPr/>
        <w:drawing>
          <wp:inline distT="0" distB="0" distL="0" distR="0">
            <wp:extent cx="306070" cy="306070"/>
            <wp:effectExtent l="0" t="0" r="0" b="0"/>
            <wp:docPr id="5" name="Рисунок 8" descr="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8" descr="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30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</w:t>
      </w:r>
    </w:p>
    <w:p>
      <w:pPr>
        <w:pStyle w:val="Normal"/>
        <w:jc w:val="center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>
          <w:rFonts w:ascii="Montserrat" w:hAnsi="Montserrat"/>
          <w:b/>
          <w:sz w:val="16"/>
          <w:szCs w:val="16"/>
        </w:rPr>
      </w:r>
    </w:p>
    <w:p>
      <w:pPr>
        <w:pStyle w:val="Normal"/>
        <w:jc w:val="right"/>
        <w:rPr>
          <w:rFonts w:ascii="Montserrat" w:hAnsi="Montserrat"/>
          <w:b/>
          <w:b/>
          <w:sz w:val="16"/>
          <w:szCs w:val="16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8"/>
      <w:headerReference w:type="first" r:id="rId9"/>
      <w:footerReference w:type="even" r:id="rId10"/>
      <w:footerReference w:type="default" r:id="rId11"/>
      <w:type w:val="nextPage"/>
      <w:pgSz w:w="11906" w:h="16838"/>
      <w:pgMar w:left="890" w:right="890" w:gutter="0" w:header="567" w:top="788" w:footer="567" w:bottom="1576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ontserrat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2" name="Врезка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pBdr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1"/>
                      <w:pBdr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342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430"/>
      <w:gridCol w:w="2205"/>
      <w:gridCol w:w="2459"/>
      <w:gridCol w:w="2247"/>
    </w:tblGrid>
    <w:tr>
      <w:trPr/>
      <w:tc>
        <w:tcPr>
          <w:tcW w:w="3430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2040890" cy="249555"/>
                <wp:effectExtent l="0" t="0" r="0" b="0"/>
                <wp:docPr id="6" name="Рисунок 1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1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0890" cy="249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45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24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>
        <w:lang w:val="en-US"/>
      </w:rPr>
    </w:pPr>
    <w:r>
      <w:rPr>
        <w:lang w:val="en-US"/>
      </w:rPr>
      <mc:AlternateContent>
        <mc:Choice Requires="wps">
          <w:drawing>
            <wp:anchor behindDoc="1" distT="0" distB="0" distL="0" distR="5715" simplePos="0" locked="0" layoutInCell="0" allowOverlap="1" relativeHeight="8" wp14:anchorId="3C0016B5">
              <wp:simplePos x="0" y="0"/>
              <wp:positionH relativeFrom="leftMargin">
                <wp:posOffset>0</wp:posOffset>
              </wp:positionH>
              <wp:positionV relativeFrom="margin">
                <wp:posOffset>0</wp:posOffset>
              </wp:positionV>
              <wp:extent cx="819150" cy="433705"/>
              <wp:effectExtent l="0" t="635" r="0" b="0"/>
              <wp:wrapNone/>
              <wp:docPr id="7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000" cy="43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2.85pt;margin-top:1.5pt;width:64.45pt;height:34.1pt;mso-wrap-style:square;v-text-anchor:top;mso-position-horizontal-relative:page;mso-position-vertical-relative:margin" wp14:anchorId="3C0016B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af5"/>
      <w:tblW w:w="10693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369"/>
      <w:gridCol w:w="2357"/>
      <w:gridCol w:w="2665"/>
      <w:gridCol w:w="2301"/>
    </w:tblGrid>
    <w:tr>
      <w:trPr/>
      <w:tc>
        <w:tcPr>
          <w:tcW w:w="3369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Calibri" w:hAnsi="Calibri" w:eastAsia="Calibri" w:cs="Times New Roman"/>
              <w:kern w:val="0"/>
              <w:lang w:val="ru-RU" w:eastAsia="en-US" w:bidi="ar-SA"/>
            </w:rPr>
          </w:pPr>
          <w:r>
            <w:rPr>
              <w:rFonts w:eastAsia="Calibri" w:cs="Times New Roman" w:ascii="Calibri" w:hAnsi="Calibri"/>
              <w:kern w:val="0"/>
              <w:lang w:val="ru-RU" w:eastAsia="en-US" w:bidi="ar-SA"/>
            </w:rPr>
            <w:drawing>
              <wp:inline distT="0" distB="0" distL="0" distR="0">
                <wp:extent cx="1569720" cy="450850"/>
                <wp:effectExtent l="0" t="0" r="0" b="0"/>
                <wp:docPr id="9" name="Рисунок 15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Рисунок 15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72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7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  <w:lang w:val="en-US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г. Краснодар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  <w:t>ул. им. Хакурате, д. 8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665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branches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krasnodar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/</w:t>
            <w:br/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info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@23.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sfr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gov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  <w:t>.</w:t>
          </w: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en-US" w:eastAsia="en-US" w:bidi="ar-SA"/>
            </w:rPr>
            <w:t>ru</w:t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 w:cs="Helv"/>
              <w:color w:val="000000"/>
              <w:sz w:val="16"/>
              <w:szCs w:val="16"/>
            </w:rPr>
          </w:pPr>
          <w:r>
            <w:rPr>
              <w:rFonts w:eastAsia="Calibri" w:cs="Helv" w:ascii="Montserrat" w:hAnsi="Montserrat"/>
              <w:color w:val="000000"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kern w:val="0"/>
              <w:sz w:val="16"/>
              <w:szCs w:val="16"/>
              <w:lang w:val="ru-RU" w:eastAsia="en-US" w:bidi="ar-SA"/>
            </w:rPr>
          </w:r>
        </w:p>
      </w:tc>
      <w:tc>
        <w:tcPr>
          <w:tcW w:w="2301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bCs/>
              <w:iCs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</w:r>
        </w:p>
        <w:p>
          <w:pPr>
            <w:pStyle w:val="Style20"/>
            <w:widowControl/>
            <w:spacing w:before="0" w:after="0"/>
            <w:jc w:val="left"/>
            <w:rPr>
              <w:rFonts w:ascii="Montserrat" w:hAnsi="Montserrat"/>
              <w:sz w:val="16"/>
              <w:szCs w:val="16"/>
            </w:rPr>
          </w:pP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 xml:space="preserve">факс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en-US" w:eastAsia="en-US" w:bidi="ar-SA"/>
            </w:rPr>
            <w:t xml:space="preserve">+7 </w:t>
          </w:r>
          <w:r>
            <w:rPr>
              <w:rFonts w:eastAsia="Calibri" w:cs="Times New Roman" w:ascii="Montserrat" w:hAnsi="Montserrat"/>
              <w:bCs/>
              <w:iCs/>
              <w:kern w:val="0"/>
              <w:sz w:val="16"/>
              <w:szCs w:val="16"/>
              <w:lang w:val="ru-RU" w:eastAsia="en-US" w:bidi="ar-SA"/>
            </w:rPr>
            <w:t>861 992-53-83</w:t>
          </w:r>
        </w:p>
      </w:tc>
    </w:tr>
  </w:tbl>
  <w:p>
    <w:pPr>
      <w:pStyle w:val="Style20"/>
      <w:rPr/>
    </w:pPr>
    <w:r>
      <w:rPr/>
      <mc:AlternateContent>
        <mc:Choice Requires="wps">
          <w:drawing>
            <wp:anchor behindDoc="1" distT="0" distB="0" distL="0" distR="5715" simplePos="0" locked="0" layoutInCell="0" allowOverlap="1" relativeHeight="9" wp14:anchorId="55D4B455">
              <wp:simplePos x="0" y="0"/>
              <wp:positionH relativeFrom="leftMargin">
                <wp:posOffset>58420</wp:posOffset>
              </wp:positionH>
              <wp:positionV relativeFrom="margin">
                <wp:posOffset>50165</wp:posOffset>
              </wp:positionV>
              <wp:extent cx="508000" cy="342900"/>
              <wp:effectExtent l="0" t="0" r="0" b="0"/>
              <wp:wrapNone/>
              <wp:docPr id="10" name="Прямоугольник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7960" cy="343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5"/>
                            <w:pBdr>
                              <w:top w:val="single" w:sz="4" w:space="1" w:color="D8D8D8"/>
                            </w:pBdr>
                            <w:jc w:val="center"/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hAnsi="Montserrat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instrText xml:space="preserve"> PAGE </w:instrTex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  <w:rFonts w:ascii="Montserrat" w:hAnsi="Montserrat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anchor="t" upright="1">
                      <a:spAutoFit/>
                    </wps:bodyPr>
                  </wps:wsp>
                </a:graphicData>
              </a:graphic>
              <wp14:sizeRelH relativeFrom="leftMargin">
                <wp14:pctWidth>90000</wp14:pctWidth>
              </wp14:sizeRelH>
            </wp:anchor>
          </w:drawing>
        </mc:Choice>
        <mc:Fallback>
          <w:pict>
            <v:rect id="shape_0" ID="Прямоугольник 3" path="m0,0l-2147483645,0l-2147483645,-2147483646l0,-2147483646xe" fillcolor="white" stroked="f" o:allowincell="f" style="position:absolute;margin-left:4.6pt;margin-top:3.95pt;width:39.95pt;height:26.95pt;mso-wrap-style:square;v-text-anchor:top;mso-position-horizontal-relative:page;mso-position-vertical-relative:margin" wp14:anchorId="55D4B455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Style25"/>
                      <w:pBdr>
                        <w:top w:val="single" w:sz="4" w:space="1" w:color="D8D8D8"/>
                      </w:pBdr>
                      <w:jc w:val="center"/>
                      <w:rPr>
                        <w:rFonts w:ascii="Montserrat" w:hAnsi="Montserrat"/>
                        <w:sz w:val="16"/>
                        <w:szCs w:val="16"/>
                      </w:rPr>
                    </w:pPr>
                    <w:r>
                      <w:rPr>
                        <w:rFonts w:ascii="Montserrat" w:hAnsi="Montserrat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instrText xml:space="preserve"> PAGE </w:instrTex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t>0</w:t>
                    </w:r>
                    <w:r>
                      <w:rPr>
                        <w:sz w:val="16"/>
                        <w:szCs w:val="16"/>
                        <w:rFonts w:ascii="Montserrat" w:hAnsi="Montserrat"/>
                      </w:rPr>
                      <w:fldChar w:fldCharType="end"/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uiPriority="22" w:semiHidden="0" w:unhideWhenUsed="0" w:qFormat="1"/>
    <w:lsdException w:name="Emphasis" w:uiPriority="20" w:semiHidden="0" w:unhideWhenUsed="0" w:qFormat="1"/>
    <w:lsdException w:name="Normal (Web)" w:uiPriority="99"/>
    <w:lsdException w:name="Balloon Text" w:semiHidden="0" w:unhideWhenUsed="0"/>
    <w:lsdException w:name="Table Grid" w:uiPriority="59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66d4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next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next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unhideWhenUsed/>
    <w:qFormat/>
    <w:rsid w:val="00ee5445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6">
    <w:name w:val="Heading 6"/>
    <w:basedOn w:val="Normal"/>
    <w:next w:val="Normal"/>
    <w:link w:val="61"/>
    <w:semiHidden/>
    <w:unhideWhenUsed/>
    <w:qFormat/>
    <w:rsid w:val="001372ad"/>
    <w:pPr>
      <w:keepNext w:val="true"/>
      <w:keepLines/>
      <w:spacing w:before="200" w:after="0"/>
      <w:outlineLvl w:val="5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9">
    <w:name w:val="Интернет-ссылка"/>
    <w:uiPriority w:val="99"/>
    <w:rPr>
      <w:color w:val="0000FF"/>
      <w:u w:val="single"/>
    </w:rPr>
  </w:style>
  <w:style w:type="character" w:styleId="Style10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Style11">
    <w:name w:val="Посещённая гиперссылка"/>
    <w:rsid w:val="00511170"/>
    <w:rPr>
      <w:color w:val="800080"/>
      <w:u w:val="single"/>
    </w:rPr>
  </w:style>
  <w:style w:type="character" w:styleId="Style12" w:customStyle="1">
    <w:name w:val="Текст документа Знак"/>
    <w:link w:val="Style24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3" w:customStyle="1">
    <w:name w:val="Текст Знак"/>
    <w:link w:val="PlainText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character" w:styleId="61" w:customStyle="1">
    <w:name w:val="Заголовок 6 Знак"/>
    <w:basedOn w:val="DefaultParagraphFont"/>
    <w:semiHidden/>
    <w:qFormat/>
    <w:rsid w:val="001372ad"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  <w:sz w:val="24"/>
      <w:szCs w:val="24"/>
    </w:rPr>
  </w:style>
  <w:style w:type="character" w:styleId="41" w:customStyle="1">
    <w:name w:val="Заголовок 4 Знак"/>
    <w:basedOn w:val="DefaultParagraphFont"/>
    <w:qFormat/>
    <w:rsid w:val="00ee5445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</w:rPr>
  </w:style>
  <w:style w:type="character" w:styleId="11" w:customStyle="1">
    <w:name w:val="Заголовок 1 Знак"/>
    <w:basedOn w:val="DefaultParagraphFont"/>
    <w:qFormat/>
    <w:rsid w:val="00851101"/>
    <w:rPr>
      <w:b/>
    </w:rPr>
  </w:style>
  <w:style w:type="character" w:styleId="Xphmenubutton" w:customStyle="1">
    <w:name w:val="x-ph__menu__button"/>
    <w:basedOn w:val="DefaultParagraphFont"/>
    <w:qFormat/>
    <w:rsid w:val="003a5191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9">
    <w:name w:val="Колонтитул"/>
    <w:basedOn w:val="Normal"/>
    <w:qFormat/>
    <w:pPr/>
    <w:rPr/>
  </w:style>
  <w:style w:type="paragraph" w:styleId="Style20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Style12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Style1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NoSpacing">
    <w:name w:val="No Spacing"/>
    <w:uiPriority w:val="1"/>
    <w:qFormat/>
    <w:rsid w:val="00ff417b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vk.com/sfr.krasnodarskiykray" TargetMode="External"/><Relationship Id="rId4" Type="http://schemas.openxmlformats.org/officeDocument/2006/relationships/image" Target="media/image2.jpeg"/><Relationship Id="rId5" Type="http://schemas.openxmlformats.org/officeDocument/2006/relationships/hyperlink" Target="http://ok.ru/sfr.krasnodarskiykray" TargetMode="External"/><Relationship Id="rId6" Type="http://schemas.openxmlformats.org/officeDocument/2006/relationships/image" Target="media/image3.png"/><Relationship Id="rId7" Type="http://schemas.openxmlformats.org/officeDocument/2006/relationships/hyperlink" Target="https://t.me/sfr_krasnodarskiykra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BE5F-2CE5-4E49-AA6E-E97DBD171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LibreOffice/7.3.5.2$Windows_X86_64 LibreOffice_project/184fe81b8c8c30d8b5082578aee2fed2ea847c01</Application>
  <AppVersion>15.0000</AppVersion>
  <Pages>1</Pages>
  <Words>164</Words>
  <Characters>1119</Characters>
  <CharactersWithSpaces>1281</CharactersWithSpaces>
  <Paragraphs>21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2023-11-29T08:44:00Z</dcterms:created>
  <dc:creator>Обиход Владимир Анатольевич</dc:creator>
  <dc:description/>
  <dc:language>ru-RU</dc:language>
  <cp:lastModifiedBy>Чеботарь Ольга Андреевна</cp:lastModifiedBy>
  <cp:lastPrinted>2023-11-07T06:50:00Z</cp:lastPrinted>
  <dcterms:modified xsi:type="dcterms:W3CDTF">2023-11-29T08:44:00Z</dcterms:modified>
  <cp:revision>2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