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36" w:rsidRPr="00BF5D36" w:rsidRDefault="00BF5D36" w:rsidP="00BF5D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D36">
        <w:rPr>
          <w:rFonts w:ascii="Times New Roman" w:hAnsi="Times New Roman" w:cs="Times New Roman"/>
          <w:b/>
          <w:bCs/>
          <w:sz w:val="28"/>
          <w:szCs w:val="28"/>
        </w:rPr>
        <w:t>Минздрав определил порядок оформления электронных рецептов.</w:t>
      </w:r>
    </w:p>
    <w:p w:rsidR="00BF5D36" w:rsidRDefault="00BF5D36" w:rsidP="00BF5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BF5D36" w:rsidRDefault="00BF5D36" w:rsidP="00BF5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D36">
        <w:rPr>
          <w:rFonts w:ascii="Times New Roman" w:hAnsi="Times New Roman" w:cs="Times New Roman"/>
          <w:sz w:val="28"/>
          <w:szCs w:val="28"/>
        </w:rPr>
        <w:fldChar w:fldCharType="begin"/>
      </w:r>
      <w:r w:rsidRPr="00BF5D36">
        <w:rPr>
          <w:rFonts w:ascii="Times New Roman" w:hAnsi="Times New Roman" w:cs="Times New Roman"/>
          <w:sz w:val="28"/>
          <w:szCs w:val="28"/>
        </w:rPr>
        <w:instrText xml:space="preserve"> HYPERLINK "https://www.garant.ru/hotlaw/federal/1265766/" </w:instrText>
      </w:r>
      <w:r w:rsidRPr="00BF5D36">
        <w:rPr>
          <w:rFonts w:ascii="Times New Roman" w:hAnsi="Times New Roman" w:cs="Times New Roman"/>
          <w:sz w:val="28"/>
          <w:szCs w:val="28"/>
        </w:rPr>
        <w:fldChar w:fldCharType="separate"/>
      </w:r>
      <w:r w:rsidRPr="00BF5D3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Приказ</w:t>
      </w:r>
      <w:r w:rsidRPr="00BF5D3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ом </w:t>
      </w:r>
      <w:r w:rsidRPr="00BF5D3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Министерства здравоохранения РФ от 14 января 2019 г. N 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хранения" </w:t>
      </w:r>
      <w:r w:rsidRPr="00BF5D3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BF5D36"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Pr="00BF5D36">
        <w:rPr>
          <w:rFonts w:ascii="Times New Roman" w:hAnsi="Times New Roman" w:cs="Times New Roman"/>
          <w:sz w:val="28"/>
          <w:szCs w:val="28"/>
        </w:rPr>
        <w:t xml:space="preserve"> новый порядок назначения лек</w:t>
      </w:r>
      <w:r w:rsidRPr="00BF5D36">
        <w:rPr>
          <w:rFonts w:ascii="Times New Roman" w:hAnsi="Times New Roman" w:cs="Times New Roman"/>
          <w:sz w:val="28"/>
          <w:szCs w:val="28"/>
        </w:rPr>
        <w:t xml:space="preserve">арственных препаратов и утверждены </w:t>
      </w:r>
      <w:r w:rsidRPr="00BF5D36">
        <w:rPr>
          <w:rFonts w:ascii="Times New Roman" w:hAnsi="Times New Roman" w:cs="Times New Roman"/>
          <w:sz w:val="28"/>
          <w:szCs w:val="28"/>
        </w:rPr>
        <w:t xml:space="preserve"> новые формы рецептурных бланков.</w:t>
      </w:r>
    </w:p>
    <w:p w:rsidR="00BF5D36" w:rsidRDefault="00BF5D36" w:rsidP="00BF5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D36">
        <w:rPr>
          <w:rFonts w:ascii="Times New Roman" w:hAnsi="Times New Roman" w:cs="Times New Roman"/>
          <w:sz w:val="28"/>
          <w:szCs w:val="28"/>
        </w:rPr>
        <w:t>Основное новшество - определен порядок оформления электронных рецептов. Выдавать такие рецепты станут после принятия региональными властями решений об использовании электронных рецептов на территории субъекта Федерации.</w:t>
      </w:r>
    </w:p>
    <w:p w:rsidR="00BF5D36" w:rsidRDefault="00BF5D36" w:rsidP="00BF5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D36">
        <w:rPr>
          <w:rFonts w:ascii="Times New Roman" w:hAnsi="Times New Roman" w:cs="Times New Roman"/>
          <w:sz w:val="28"/>
          <w:szCs w:val="28"/>
        </w:rPr>
        <w:t xml:space="preserve">Кроме того, для назначения лекарственных препаратов, отпускаемых бесплатно или со скидкой, будет использоваться только рецептурный бланк формы N 148-1/у-04 (л). </w:t>
      </w:r>
    </w:p>
    <w:p w:rsidR="00BF5D36" w:rsidRDefault="00BF5D36" w:rsidP="00BF5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D36">
        <w:rPr>
          <w:rFonts w:ascii="Times New Roman" w:hAnsi="Times New Roman" w:cs="Times New Roman"/>
          <w:sz w:val="28"/>
          <w:szCs w:val="28"/>
        </w:rPr>
        <w:t>Бланк формы N 148-1/у-06 (л) применяться не будет.</w:t>
      </w:r>
      <w:r w:rsidRPr="00BF5D36">
        <w:rPr>
          <w:rFonts w:ascii="Times New Roman" w:hAnsi="Times New Roman" w:cs="Times New Roman"/>
          <w:sz w:val="28"/>
          <w:szCs w:val="28"/>
        </w:rPr>
        <w:br/>
        <w:t>В связи с появлением новых форм выпуска отдельных наркотических средств и психотропных веществ определено предельное количество их выписывания на один рецепт.</w:t>
      </w:r>
    </w:p>
    <w:p w:rsidR="00BF5D36" w:rsidRDefault="00BF5D36" w:rsidP="00BF5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приказом  также ус</w:t>
      </w:r>
      <w:r w:rsidRPr="00BF5D36">
        <w:rPr>
          <w:rFonts w:ascii="Times New Roman" w:hAnsi="Times New Roman" w:cs="Times New Roman"/>
          <w:sz w:val="28"/>
          <w:szCs w:val="28"/>
        </w:rPr>
        <w:t>тановлен новый порядок оформления рецептов, их учета и хранения.</w:t>
      </w:r>
    </w:p>
    <w:p w:rsidR="00BF5D36" w:rsidRDefault="00BF5D36" w:rsidP="00BF5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D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BF5D36" w:rsidRPr="00BF5D36" w:rsidRDefault="00BF5D36" w:rsidP="00BF5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            Н.Н. Кулешова </w:t>
      </w:r>
    </w:p>
    <w:p w:rsidR="00BF5D36" w:rsidRDefault="00BF5D36" w:rsidP="00BF5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750" w:rsidRPr="00BF5D36" w:rsidRDefault="00BF5D36" w:rsidP="00BF5D36">
      <w:pPr>
        <w:jc w:val="both"/>
        <w:rPr>
          <w:rFonts w:ascii="Times New Roman" w:hAnsi="Times New Roman" w:cs="Times New Roman"/>
          <w:sz w:val="28"/>
          <w:szCs w:val="28"/>
        </w:rPr>
      </w:pPr>
      <w:r w:rsidRPr="00BF5D36">
        <w:rPr>
          <w:rFonts w:ascii="Times New Roman" w:hAnsi="Times New Roman" w:cs="Times New Roman"/>
          <w:sz w:val="28"/>
          <w:szCs w:val="28"/>
        </w:rPr>
        <w:t>28.03.2019</w:t>
      </w:r>
    </w:p>
    <w:p w:rsidR="00BF5D36" w:rsidRPr="00BF5D36" w:rsidRDefault="00BF5D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5D36" w:rsidRPr="00BF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36"/>
    <w:rsid w:val="00A20750"/>
    <w:rsid w:val="00B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36"/>
  </w:style>
  <w:style w:type="paragraph" w:styleId="4">
    <w:name w:val="heading 4"/>
    <w:basedOn w:val="a"/>
    <w:next w:val="a"/>
    <w:link w:val="40"/>
    <w:uiPriority w:val="9"/>
    <w:unhideWhenUsed/>
    <w:qFormat/>
    <w:rsid w:val="00BF5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5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BF5D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36"/>
  </w:style>
  <w:style w:type="paragraph" w:styleId="4">
    <w:name w:val="heading 4"/>
    <w:basedOn w:val="a"/>
    <w:next w:val="a"/>
    <w:link w:val="40"/>
    <w:uiPriority w:val="9"/>
    <w:unhideWhenUsed/>
    <w:qFormat/>
    <w:rsid w:val="00BF5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5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BF5D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2019-06-04T07:02:00Z</dcterms:created>
  <dcterms:modified xsi:type="dcterms:W3CDTF">2019-06-04T07:07:00Z</dcterms:modified>
</cp:coreProperties>
</file>