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50B" w:rsidRPr="0016650B" w:rsidRDefault="0016650B" w:rsidP="0016650B">
      <w:pPr>
        <w:spacing w:after="0" w:line="240" w:lineRule="auto"/>
        <w:jc w:val="center"/>
        <w:rPr>
          <w:sz w:val="28"/>
          <w:szCs w:val="28"/>
        </w:rPr>
      </w:pPr>
      <w:r w:rsidRPr="001665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Мобилизованных бизнесменов освободили от </w:t>
      </w:r>
      <w:proofErr w:type="spellStart"/>
      <w:r w:rsidRPr="001665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статотчетности</w:t>
      </w:r>
      <w:proofErr w:type="spellEnd"/>
      <w:r w:rsidRPr="001665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665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6650B" w:rsidRDefault="0016650B" w:rsidP="0016650B">
      <w:pPr>
        <w:spacing w:after="0" w:line="240" w:lineRule="auto"/>
      </w:pPr>
    </w:p>
    <w:p w:rsidR="0016650B" w:rsidRDefault="0016650B" w:rsidP="001665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50B">
        <w:rPr>
          <w:rFonts w:ascii="Times New Roman" w:hAnsi="Times New Roman" w:cs="Times New Roman"/>
          <w:sz w:val="28"/>
          <w:szCs w:val="28"/>
        </w:rPr>
        <w:t xml:space="preserve">Правительство Российской Федерации  приняло постановление № 15 от 13.01.2023, которым </w:t>
      </w:r>
      <w:r w:rsidRPr="0016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скорректированы нормы  постановления </w:t>
      </w:r>
      <w:r w:rsidRPr="0016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о мерах поддержки мобилизованных.</w:t>
      </w:r>
      <w:r w:rsidRPr="0016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65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Предпринимателей, которые являются руководителями и одновременно единственными учредителями своих компаний, на период мобилизации плюс 3 месяца освоб</w:t>
      </w:r>
      <w:r w:rsidRPr="0016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одили от подачи </w:t>
      </w:r>
      <w:proofErr w:type="spellStart"/>
      <w:r w:rsidRPr="0016650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статотчетности</w:t>
      </w:r>
      <w:proofErr w:type="spellEnd"/>
      <w:r w:rsidRPr="0016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6650B" w:rsidRPr="0016650B" w:rsidRDefault="0016650B" w:rsidP="001665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</w:t>
      </w:r>
      <w:r w:rsidRPr="001665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1665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обилизованные предприниматели освобождены от необходимости предоставлять обязательную статистическую отчетность на период прохождения военной службы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"/>
        <w:gridCol w:w="9199"/>
      </w:tblGrid>
      <w:tr w:rsidR="0016650B" w:rsidRPr="0016650B" w:rsidTr="0016650B">
        <w:tc>
          <w:tcPr>
            <w:tcW w:w="336" w:type="dxa"/>
            <w:tcMar>
              <w:top w:w="0" w:type="dxa"/>
              <w:left w:w="180" w:type="dxa"/>
              <w:bottom w:w="0" w:type="dxa"/>
              <w:right w:w="150" w:type="dxa"/>
            </w:tcMar>
            <w:hideMark/>
          </w:tcPr>
          <w:p w:rsidR="0016650B" w:rsidRPr="0016650B" w:rsidRDefault="0016650B" w:rsidP="0016650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650B" w:rsidRPr="0016650B" w:rsidRDefault="0016650B" w:rsidP="0016650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6650B" w:rsidRPr="0016650B" w:rsidRDefault="0016650B" w:rsidP="001665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ФНС России будет представлять в Росстат информацию о мобилизованных лицах и об организациях, в которых мобилизованное лицо является единственным учредителем (участником) и одновременно осуществляет полномочия единоличного исполнительного органа. </w:t>
      </w:r>
    </w:p>
    <w:p w:rsidR="0016650B" w:rsidRPr="0016650B" w:rsidRDefault="0016650B" w:rsidP="001665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650B" w:rsidRDefault="0016650B" w:rsidP="001665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помощник прокурора</w:t>
      </w:r>
    </w:p>
    <w:p w:rsidR="0016650B" w:rsidRPr="00F903A3" w:rsidRDefault="0016650B" w:rsidP="001665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Тимашевского района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Н.Н. Кулешова</w:t>
      </w:r>
    </w:p>
    <w:p w:rsidR="0016650B" w:rsidRPr="004F38FA" w:rsidRDefault="0016650B" w:rsidP="00166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50B" w:rsidRPr="00F903A3" w:rsidRDefault="0016650B" w:rsidP="001665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  <w:r w:rsidRPr="00F903A3">
        <w:rPr>
          <w:rFonts w:ascii="Times New Roman" w:hAnsi="Times New Roman" w:cs="Times New Roman"/>
          <w:sz w:val="28"/>
          <w:szCs w:val="28"/>
        </w:rPr>
        <w:t>2023</w:t>
      </w:r>
    </w:p>
    <w:p w:rsidR="006623CD" w:rsidRDefault="006623CD"/>
    <w:sectPr w:rsidR="00662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50B"/>
    <w:rsid w:val="0016650B"/>
    <w:rsid w:val="0066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5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5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2023-03-23T14:40:00Z</dcterms:created>
  <dcterms:modified xsi:type="dcterms:W3CDTF">2023-03-23T14:46:00Z</dcterms:modified>
</cp:coreProperties>
</file>